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51C98" w14:textId="3B41AA8E" w:rsidR="00B6420E" w:rsidRPr="000C2864" w:rsidRDefault="000C2864" w:rsidP="000C2864">
      <w:pPr>
        <w:pStyle w:val="Title"/>
        <w:spacing w:after="120"/>
        <w:jc w:val="both"/>
        <w:rPr>
          <w:rFonts w:ascii="Aptos" w:hAnsi="Aptos"/>
        </w:rPr>
      </w:pPr>
      <w:r w:rsidRPr="000C2864">
        <w:rPr>
          <w:rFonts w:ascii="Aptos" w:hAnsi="Aptos"/>
        </w:rPr>
        <w:t>TPA d.o.o. – Preporuke Upravi za poboljšanja ISMS-a</w:t>
      </w:r>
    </w:p>
    <w:p w14:paraId="4006C364" w14:textId="77777777" w:rsidR="00B6420E" w:rsidRPr="000C2864" w:rsidRDefault="000C2864" w:rsidP="000C2864">
      <w:pPr>
        <w:spacing w:after="120" w:line="240" w:lineRule="auto"/>
        <w:jc w:val="both"/>
        <w:rPr>
          <w:rFonts w:ascii="Aptos" w:hAnsi="Aptos"/>
        </w:rPr>
      </w:pPr>
      <w:r w:rsidRPr="000C2864">
        <w:rPr>
          <w:rFonts w:ascii="Aptos" w:hAnsi="Aptos"/>
        </w:rPr>
        <w:t>Datum: 28.08.2025.   |   Lokacija: Zagreb   |   Pripremio: Auditor interne revizije</w:t>
      </w:r>
    </w:p>
    <w:p w14:paraId="5E82BACD" w14:textId="77777777" w:rsidR="00B6420E" w:rsidRPr="000C2864" w:rsidRDefault="000C2864" w:rsidP="000C2864">
      <w:pPr>
        <w:pStyle w:val="Heading1"/>
        <w:spacing w:before="0" w:after="120" w:line="240" w:lineRule="auto"/>
        <w:jc w:val="both"/>
        <w:rPr>
          <w:rFonts w:ascii="Aptos" w:hAnsi="Aptos"/>
          <w:b w:val="0"/>
          <w:bCs w:val="0"/>
        </w:rPr>
      </w:pPr>
      <w:r w:rsidRPr="000C2864">
        <w:rPr>
          <w:rFonts w:ascii="Aptos" w:hAnsi="Aptos"/>
          <w:b w:val="0"/>
          <w:bCs w:val="0"/>
        </w:rPr>
        <w:t>1. Upravljanje promjenama</w:t>
      </w:r>
    </w:p>
    <w:p w14:paraId="74D90981" w14:textId="77777777" w:rsidR="000C2864" w:rsidRDefault="000C2864" w:rsidP="000C2864">
      <w:pPr>
        <w:spacing w:after="120" w:line="240" w:lineRule="auto"/>
        <w:jc w:val="both"/>
        <w:rPr>
          <w:rFonts w:ascii="Aptos" w:hAnsi="Aptos"/>
          <w:lang w:val="pl-PL"/>
        </w:rPr>
      </w:pPr>
      <w:r w:rsidRPr="000C2864">
        <w:rPr>
          <w:rFonts w:ascii="Aptos" w:hAnsi="Aptos"/>
          <w:lang w:val="pl-PL"/>
        </w:rPr>
        <w:t>Problem: Registar promjena i odobravanja još nije u funkciji.</w:t>
      </w:r>
    </w:p>
    <w:p w14:paraId="78305778" w14:textId="77777777" w:rsidR="000C2864" w:rsidRDefault="000C2864" w:rsidP="000C2864">
      <w:pPr>
        <w:spacing w:after="120" w:line="240" w:lineRule="auto"/>
        <w:jc w:val="both"/>
        <w:rPr>
          <w:rFonts w:ascii="Aptos" w:hAnsi="Aptos"/>
          <w:lang w:val="pl-PL"/>
        </w:rPr>
      </w:pPr>
      <w:r w:rsidRPr="000C2864">
        <w:rPr>
          <w:rFonts w:ascii="Aptos" w:hAnsi="Aptos"/>
          <w:lang w:val="pl-PL"/>
        </w:rPr>
        <w:t>Preporuka: Uvesti centralni Change Management registar u kojem će se dokumentirati sve promjene sustava, odgovorne osobe i status odobrenja.</w:t>
      </w:r>
    </w:p>
    <w:p w14:paraId="584544C1" w14:textId="7476448A" w:rsidR="00B6420E" w:rsidRPr="000C2864" w:rsidRDefault="000C2864" w:rsidP="000C2864">
      <w:pPr>
        <w:spacing w:after="120" w:line="240" w:lineRule="auto"/>
        <w:jc w:val="both"/>
        <w:rPr>
          <w:rFonts w:ascii="Aptos" w:hAnsi="Aptos"/>
          <w:lang w:val="pl-PL"/>
        </w:rPr>
      </w:pPr>
      <w:r w:rsidRPr="000C2864">
        <w:rPr>
          <w:rFonts w:ascii="Aptos" w:hAnsi="Aptos"/>
          <w:lang w:val="pl-PL"/>
        </w:rPr>
        <w:t>Rok provedbe: 31.12.2025.</w:t>
      </w:r>
    </w:p>
    <w:p w14:paraId="746B8ABC" w14:textId="77777777" w:rsidR="00B6420E" w:rsidRPr="000C2864" w:rsidRDefault="000C2864" w:rsidP="000C2864">
      <w:pPr>
        <w:pStyle w:val="Heading1"/>
        <w:spacing w:before="0" w:after="120" w:line="240" w:lineRule="auto"/>
        <w:jc w:val="both"/>
        <w:rPr>
          <w:rFonts w:ascii="Aptos" w:hAnsi="Aptos"/>
          <w:b w:val="0"/>
          <w:bCs w:val="0"/>
          <w:lang w:val="pl-PL"/>
        </w:rPr>
      </w:pPr>
      <w:r w:rsidRPr="000C2864">
        <w:rPr>
          <w:rFonts w:ascii="Aptos" w:hAnsi="Aptos"/>
          <w:b w:val="0"/>
          <w:bCs w:val="0"/>
          <w:lang w:val="pl-PL"/>
        </w:rPr>
        <w:t>2. Plan kontinuiteta poslovanja (BCP)</w:t>
      </w:r>
    </w:p>
    <w:p w14:paraId="329DC9D3" w14:textId="77777777" w:rsidR="000C2864" w:rsidRDefault="000C2864" w:rsidP="000C2864">
      <w:pPr>
        <w:spacing w:after="120" w:line="240" w:lineRule="auto"/>
        <w:jc w:val="both"/>
        <w:rPr>
          <w:rFonts w:ascii="Aptos" w:hAnsi="Aptos"/>
          <w:lang w:val="pl-PL"/>
        </w:rPr>
      </w:pPr>
      <w:r w:rsidRPr="000C2864">
        <w:rPr>
          <w:rFonts w:ascii="Aptos" w:hAnsi="Aptos"/>
          <w:lang w:val="pl-PL"/>
        </w:rPr>
        <w:t>Problem: Nije provedeno ni dokumentirano testiranje BCP/restore scenarija.</w:t>
      </w:r>
    </w:p>
    <w:p w14:paraId="2DBF4C1E" w14:textId="77777777" w:rsidR="000C2864" w:rsidRDefault="000C2864" w:rsidP="000C2864">
      <w:pPr>
        <w:spacing w:after="120" w:line="240" w:lineRule="auto"/>
        <w:jc w:val="both"/>
        <w:rPr>
          <w:rFonts w:ascii="Aptos" w:hAnsi="Aptos"/>
          <w:lang w:val="pl-PL"/>
        </w:rPr>
      </w:pPr>
      <w:r w:rsidRPr="000C2864">
        <w:rPr>
          <w:rFonts w:ascii="Aptos" w:hAnsi="Aptos"/>
          <w:lang w:val="pl-PL"/>
        </w:rPr>
        <w:t>Preporuka: Provesti i dokumentirati barem jedan restore test do kraja Q3 2025. kako bi se potvrdila operativna otpornost sustava.</w:t>
      </w:r>
    </w:p>
    <w:p w14:paraId="5CB63A58" w14:textId="46791249" w:rsidR="00B6420E" w:rsidRPr="000C2864" w:rsidRDefault="000C2864" w:rsidP="000C2864">
      <w:pPr>
        <w:spacing w:after="120" w:line="240" w:lineRule="auto"/>
        <w:jc w:val="both"/>
        <w:rPr>
          <w:rFonts w:ascii="Aptos" w:hAnsi="Aptos"/>
          <w:lang w:val="pl-PL"/>
        </w:rPr>
      </w:pPr>
      <w:r w:rsidRPr="000C2864">
        <w:rPr>
          <w:rFonts w:ascii="Aptos" w:hAnsi="Aptos"/>
          <w:lang w:val="pl-PL"/>
        </w:rPr>
        <w:t>Rok provedbe: 31.12.2025.</w:t>
      </w:r>
    </w:p>
    <w:p w14:paraId="55E918F6" w14:textId="77777777" w:rsidR="00B6420E" w:rsidRPr="000C2864" w:rsidRDefault="000C2864" w:rsidP="000C2864">
      <w:pPr>
        <w:pStyle w:val="Heading1"/>
        <w:spacing w:before="0" w:after="120" w:line="240" w:lineRule="auto"/>
        <w:jc w:val="both"/>
        <w:rPr>
          <w:rFonts w:ascii="Aptos" w:hAnsi="Aptos"/>
          <w:b w:val="0"/>
          <w:bCs w:val="0"/>
          <w:lang w:val="pl-PL"/>
        </w:rPr>
      </w:pPr>
      <w:r w:rsidRPr="000C2864">
        <w:rPr>
          <w:rFonts w:ascii="Aptos" w:hAnsi="Aptos"/>
          <w:b w:val="0"/>
          <w:bCs w:val="0"/>
          <w:lang w:val="pl-PL"/>
        </w:rPr>
        <w:t>3. Dobavljači i SLA</w:t>
      </w:r>
    </w:p>
    <w:p w14:paraId="21DB4B18" w14:textId="77777777" w:rsidR="000C2864" w:rsidRDefault="000C2864" w:rsidP="000C2864">
      <w:pPr>
        <w:spacing w:after="120" w:line="240" w:lineRule="auto"/>
        <w:jc w:val="both"/>
        <w:rPr>
          <w:rFonts w:ascii="Aptos" w:hAnsi="Aptos"/>
          <w:lang w:val="pl-PL"/>
        </w:rPr>
      </w:pPr>
      <w:r w:rsidRPr="000C2864">
        <w:rPr>
          <w:rFonts w:ascii="Aptos" w:hAnsi="Aptos"/>
          <w:lang w:val="pl-PL"/>
        </w:rPr>
        <w:t>Problem: Ugovori s dobavljačima ne uključuju sigurnosne klauzule.</w:t>
      </w:r>
    </w:p>
    <w:p w14:paraId="58EE743D" w14:textId="77777777" w:rsidR="000C2864" w:rsidRDefault="000C2864" w:rsidP="000C2864">
      <w:pPr>
        <w:spacing w:after="120" w:line="240" w:lineRule="auto"/>
        <w:jc w:val="both"/>
        <w:rPr>
          <w:rFonts w:ascii="Aptos" w:hAnsi="Aptos"/>
          <w:lang w:val="pl-PL"/>
        </w:rPr>
      </w:pPr>
      <w:r w:rsidRPr="000C2864">
        <w:rPr>
          <w:rFonts w:ascii="Aptos" w:hAnsi="Aptos"/>
          <w:lang w:val="pl-PL"/>
        </w:rPr>
        <w:t>Preporuka: Ažurirati ugovore s ključnim dobavljačima i uključiti SLA klauzule vezane uz sigurnost, vrijeme odaziva i postupanje kod incidenata.</w:t>
      </w:r>
    </w:p>
    <w:p w14:paraId="6A6F6AC8" w14:textId="5007DE78" w:rsidR="00B6420E" w:rsidRPr="000C2864" w:rsidRDefault="000C2864" w:rsidP="000C2864">
      <w:pPr>
        <w:spacing w:after="120" w:line="240" w:lineRule="auto"/>
        <w:jc w:val="both"/>
        <w:rPr>
          <w:rFonts w:ascii="Aptos" w:hAnsi="Aptos"/>
          <w:lang w:val="pl-PL"/>
        </w:rPr>
      </w:pPr>
      <w:r w:rsidRPr="000C2864">
        <w:rPr>
          <w:rFonts w:ascii="Aptos" w:hAnsi="Aptos"/>
          <w:lang w:val="pl-PL"/>
        </w:rPr>
        <w:t>Rok provedbe: 31.12.2025.</w:t>
      </w:r>
    </w:p>
    <w:p w14:paraId="4F607D8E" w14:textId="77777777" w:rsidR="00B6420E" w:rsidRPr="000C2864" w:rsidRDefault="000C2864" w:rsidP="000C2864">
      <w:pPr>
        <w:pStyle w:val="Heading1"/>
        <w:spacing w:before="0" w:after="120" w:line="240" w:lineRule="auto"/>
        <w:jc w:val="both"/>
        <w:rPr>
          <w:rFonts w:ascii="Aptos" w:hAnsi="Aptos"/>
          <w:b w:val="0"/>
          <w:bCs w:val="0"/>
          <w:lang w:val="pl-PL"/>
        </w:rPr>
      </w:pPr>
      <w:r w:rsidRPr="000C2864">
        <w:rPr>
          <w:rFonts w:ascii="Aptos" w:hAnsi="Aptos"/>
          <w:b w:val="0"/>
          <w:bCs w:val="0"/>
          <w:lang w:val="pl-PL"/>
        </w:rPr>
        <w:t>4. Edukacija zaposlenika</w:t>
      </w:r>
    </w:p>
    <w:p w14:paraId="1723494E" w14:textId="77777777" w:rsidR="000C2864" w:rsidRDefault="000C2864" w:rsidP="000C2864">
      <w:pPr>
        <w:spacing w:after="120" w:line="240" w:lineRule="auto"/>
        <w:jc w:val="both"/>
        <w:rPr>
          <w:rFonts w:ascii="Aptos" w:hAnsi="Aptos"/>
          <w:lang w:val="pl-PL"/>
        </w:rPr>
      </w:pPr>
      <w:r w:rsidRPr="000C2864">
        <w:rPr>
          <w:rFonts w:ascii="Aptos" w:hAnsi="Aptos"/>
          <w:lang w:val="pl-PL"/>
        </w:rPr>
        <w:t>Problem: Evidencija obuka nije potpuna, posebno za nove zaposlenike.</w:t>
      </w:r>
    </w:p>
    <w:p w14:paraId="0C4A3743" w14:textId="77777777" w:rsidR="000C2864" w:rsidRDefault="000C2864" w:rsidP="000C2864">
      <w:pPr>
        <w:spacing w:after="120" w:line="240" w:lineRule="auto"/>
        <w:jc w:val="both"/>
        <w:rPr>
          <w:rFonts w:ascii="Aptos" w:hAnsi="Aptos"/>
          <w:lang w:val="pl-PL"/>
        </w:rPr>
      </w:pPr>
      <w:r w:rsidRPr="000C2864">
        <w:rPr>
          <w:rFonts w:ascii="Aptos" w:hAnsi="Aptos"/>
          <w:lang w:val="pl-PL"/>
        </w:rPr>
        <w:t>Preporuka: Uvesti centralnu evidenciju obuka (HR/Compliance) i obaveznu edukaciju u prvom tjednu zaposlenja.</w:t>
      </w:r>
    </w:p>
    <w:p w14:paraId="43BD96F0" w14:textId="42E2A7C0" w:rsidR="00B6420E" w:rsidRPr="000C2864" w:rsidRDefault="000C2864" w:rsidP="000C2864">
      <w:pPr>
        <w:spacing w:after="120" w:line="240" w:lineRule="auto"/>
        <w:jc w:val="both"/>
        <w:rPr>
          <w:rFonts w:ascii="Aptos" w:hAnsi="Aptos"/>
          <w:lang w:val="it-IT"/>
        </w:rPr>
      </w:pPr>
      <w:r w:rsidRPr="000C2864">
        <w:rPr>
          <w:rFonts w:ascii="Aptos" w:hAnsi="Aptos"/>
          <w:lang w:val="it-IT"/>
        </w:rPr>
        <w:t>Rok provedbe: 30.09.2025.</w:t>
      </w:r>
    </w:p>
    <w:p w14:paraId="5B5453AC" w14:textId="77777777" w:rsidR="00B6420E" w:rsidRPr="000C2864" w:rsidRDefault="000C2864" w:rsidP="000C2864">
      <w:pPr>
        <w:pStyle w:val="Heading1"/>
        <w:spacing w:before="0" w:after="120" w:line="240" w:lineRule="auto"/>
        <w:jc w:val="both"/>
        <w:rPr>
          <w:rFonts w:ascii="Aptos" w:hAnsi="Aptos"/>
          <w:b w:val="0"/>
          <w:bCs w:val="0"/>
          <w:lang w:val="it-IT"/>
        </w:rPr>
      </w:pPr>
      <w:r w:rsidRPr="000C2864">
        <w:rPr>
          <w:rFonts w:ascii="Aptos" w:hAnsi="Aptos"/>
          <w:b w:val="0"/>
          <w:bCs w:val="0"/>
          <w:lang w:val="it-IT"/>
        </w:rPr>
        <w:t>5. Incident Management</w:t>
      </w:r>
    </w:p>
    <w:p w14:paraId="5972D43C" w14:textId="77777777" w:rsidR="000C2864" w:rsidRDefault="000C2864" w:rsidP="000C2864">
      <w:pPr>
        <w:spacing w:after="120" w:line="240" w:lineRule="auto"/>
        <w:jc w:val="both"/>
        <w:rPr>
          <w:rFonts w:ascii="Aptos" w:hAnsi="Aptos"/>
          <w:lang w:val="it-IT"/>
        </w:rPr>
      </w:pPr>
      <w:r w:rsidRPr="000C2864">
        <w:rPr>
          <w:rFonts w:ascii="Aptos" w:hAnsi="Aptos"/>
          <w:lang w:val="it-IT"/>
        </w:rPr>
        <w:t>Problem: Incidenti nisu klasificirani po težini.</w:t>
      </w:r>
    </w:p>
    <w:p w14:paraId="45385924" w14:textId="77777777" w:rsidR="000C2864" w:rsidRDefault="000C2864" w:rsidP="000C2864">
      <w:pPr>
        <w:spacing w:after="120" w:line="240" w:lineRule="auto"/>
        <w:jc w:val="both"/>
        <w:rPr>
          <w:rFonts w:ascii="Aptos" w:hAnsi="Aptos"/>
          <w:lang w:val="it-IT"/>
        </w:rPr>
      </w:pPr>
      <w:r w:rsidRPr="000C2864">
        <w:rPr>
          <w:rFonts w:ascii="Aptos" w:hAnsi="Aptos"/>
          <w:lang w:val="it-IT"/>
        </w:rPr>
        <w:t>Preporuka: Uvesti klasifikaciju incidenata (minor/major/critical) i izraditi procedure postupanja prema razini incidenta.</w:t>
      </w:r>
    </w:p>
    <w:p w14:paraId="4D1AC932" w14:textId="5F7C78EF" w:rsidR="00B6420E" w:rsidRPr="000C2864" w:rsidRDefault="000C2864" w:rsidP="000C2864">
      <w:pPr>
        <w:spacing w:after="120" w:line="240" w:lineRule="auto"/>
        <w:jc w:val="both"/>
        <w:rPr>
          <w:rFonts w:ascii="Aptos" w:hAnsi="Aptos"/>
          <w:lang w:val="it-IT"/>
        </w:rPr>
      </w:pPr>
      <w:r w:rsidRPr="000C2864">
        <w:rPr>
          <w:rFonts w:ascii="Aptos" w:hAnsi="Aptos"/>
          <w:lang w:val="it-IT"/>
        </w:rPr>
        <w:t>Rok provedbe: 30.09.2025.</w:t>
      </w:r>
    </w:p>
    <w:p w14:paraId="17A56998" w14:textId="77777777" w:rsidR="00B6420E" w:rsidRPr="000C2864" w:rsidRDefault="000C2864" w:rsidP="000C2864">
      <w:pPr>
        <w:pStyle w:val="Heading1"/>
        <w:spacing w:before="0" w:after="120" w:line="240" w:lineRule="auto"/>
        <w:jc w:val="both"/>
        <w:rPr>
          <w:rFonts w:ascii="Aptos" w:hAnsi="Aptos"/>
          <w:b w:val="0"/>
          <w:bCs w:val="0"/>
          <w:lang w:val="it-IT"/>
        </w:rPr>
      </w:pPr>
      <w:r w:rsidRPr="000C2864">
        <w:rPr>
          <w:rFonts w:ascii="Aptos" w:hAnsi="Aptos"/>
          <w:b w:val="0"/>
          <w:bCs w:val="0"/>
          <w:lang w:val="it-IT"/>
        </w:rPr>
        <w:t>6. Upravljanje imovinom</w:t>
      </w:r>
    </w:p>
    <w:p w14:paraId="6BE755BF" w14:textId="77777777" w:rsidR="000C2864" w:rsidRPr="000C2864" w:rsidRDefault="000C2864" w:rsidP="000C2864">
      <w:pPr>
        <w:spacing w:after="120" w:line="240" w:lineRule="auto"/>
        <w:jc w:val="both"/>
        <w:rPr>
          <w:rFonts w:ascii="Aptos" w:hAnsi="Aptos"/>
          <w:lang w:val="pl-PL"/>
        </w:rPr>
      </w:pPr>
      <w:r w:rsidRPr="000C2864">
        <w:rPr>
          <w:rFonts w:ascii="Aptos" w:hAnsi="Aptos"/>
          <w:lang w:val="pl-PL"/>
        </w:rPr>
        <w:t>Problem: Nedostaju zapisi o uništenju podataka kod rashodovanja opreme.</w:t>
      </w:r>
    </w:p>
    <w:p w14:paraId="667EB4FB" w14:textId="77777777" w:rsidR="000C2864" w:rsidRDefault="000C2864" w:rsidP="000C2864">
      <w:pPr>
        <w:spacing w:after="120" w:line="240" w:lineRule="auto"/>
        <w:jc w:val="both"/>
        <w:rPr>
          <w:rFonts w:ascii="Aptos" w:hAnsi="Aptos"/>
          <w:lang w:val="pl-PL"/>
        </w:rPr>
      </w:pPr>
      <w:r w:rsidRPr="000C2864">
        <w:rPr>
          <w:rFonts w:ascii="Aptos" w:hAnsi="Aptos"/>
          <w:lang w:val="pl-PL"/>
        </w:rPr>
        <w:t>Preporuka: Uvesti formalnu proceduru uništenja podataka i povezati ju s proceso</w:t>
      </w:r>
      <w:r>
        <w:rPr>
          <w:rFonts w:ascii="Aptos" w:hAnsi="Aptos"/>
          <w:lang w:val="pl-PL"/>
        </w:rPr>
        <w:t xml:space="preserve">m </w:t>
      </w:r>
      <w:r w:rsidRPr="000C2864">
        <w:rPr>
          <w:rFonts w:ascii="Aptos" w:hAnsi="Aptos"/>
          <w:lang w:val="pl-PL"/>
        </w:rPr>
        <w:t>zbrinjavanja elektroničkog otpada.</w:t>
      </w:r>
    </w:p>
    <w:p w14:paraId="3FD0AB4F" w14:textId="14B107A3" w:rsidR="00B6420E" w:rsidRPr="000C2864" w:rsidRDefault="000C2864" w:rsidP="000C2864">
      <w:pPr>
        <w:spacing w:after="120" w:line="240" w:lineRule="auto"/>
        <w:jc w:val="both"/>
        <w:rPr>
          <w:rFonts w:ascii="Aptos" w:hAnsi="Aptos"/>
          <w:lang w:val="it-IT"/>
        </w:rPr>
      </w:pPr>
      <w:r w:rsidRPr="000C2864">
        <w:rPr>
          <w:rFonts w:ascii="Aptos" w:hAnsi="Aptos"/>
          <w:lang w:val="it-IT"/>
        </w:rPr>
        <w:lastRenderedPageBreak/>
        <w:t>Rok provedbe: 30.09.2025.</w:t>
      </w:r>
    </w:p>
    <w:p w14:paraId="4348CD4A" w14:textId="77777777" w:rsidR="00B6420E" w:rsidRPr="000C2864" w:rsidRDefault="000C2864" w:rsidP="000C2864">
      <w:pPr>
        <w:pStyle w:val="Heading1"/>
        <w:spacing w:before="0" w:after="120" w:line="240" w:lineRule="auto"/>
        <w:jc w:val="both"/>
        <w:rPr>
          <w:rFonts w:ascii="Aptos" w:hAnsi="Aptos"/>
          <w:b w:val="0"/>
          <w:bCs w:val="0"/>
          <w:lang w:val="it-IT"/>
        </w:rPr>
      </w:pPr>
      <w:r w:rsidRPr="000C2864">
        <w:rPr>
          <w:rFonts w:ascii="Aptos" w:hAnsi="Aptos"/>
          <w:b w:val="0"/>
          <w:bCs w:val="0"/>
          <w:lang w:val="it-IT"/>
        </w:rPr>
        <w:t>7. Provedba sigurnosnih politika</w:t>
      </w:r>
    </w:p>
    <w:p w14:paraId="34A2B734" w14:textId="77777777" w:rsidR="000C2864" w:rsidRDefault="000C2864" w:rsidP="000C2864">
      <w:pPr>
        <w:spacing w:after="120" w:line="240" w:lineRule="auto"/>
        <w:jc w:val="both"/>
        <w:rPr>
          <w:rFonts w:ascii="Aptos" w:hAnsi="Aptos"/>
          <w:lang w:val="it-IT"/>
        </w:rPr>
      </w:pPr>
      <w:r w:rsidRPr="000C2864">
        <w:rPr>
          <w:rFonts w:ascii="Aptos" w:hAnsi="Aptos"/>
          <w:lang w:val="it-IT"/>
        </w:rPr>
        <w:t>Problem: Clean desk &amp; screen politika nije kontrolirana ni dokumentirana.</w:t>
      </w:r>
    </w:p>
    <w:p w14:paraId="76B3AFAE" w14:textId="77777777" w:rsidR="000C2864" w:rsidRDefault="000C2864" w:rsidP="000C2864">
      <w:pPr>
        <w:spacing w:after="120" w:line="240" w:lineRule="auto"/>
        <w:jc w:val="both"/>
        <w:rPr>
          <w:rFonts w:ascii="Aptos" w:hAnsi="Aptos"/>
          <w:lang w:val="it-IT"/>
        </w:rPr>
      </w:pPr>
      <w:r w:rsidRPr="000C2864">
        <w:rPr>
          <w:rFonts w:ascii="Aptos" w:hAnsi="Aptos"/>
          <w:lang w:val="it-IT"/>
        </w:rPr>
        <w:t>Preporuka: Provesti i dokumentirati redovite interne provjere (kvartalno) i zabilježiti rezultate u zapisnik.</w:t>
      </w:r>
    </w:p>
    <w:p w14:paraId="5AF876AF" w14:textId="7B8D4C43" w:rsidR="00B6420E" w:rsidRPr="000C2864" w:rsidRDefault="000C2864" w:rsidP="000C2864">
      <w:pPr>
        <w:spacing w:after="120" w:line="240" w:lineRule="auto"/>
        <w:jc w:val="both"/>
        <w:rPr>
          <w:rFonts w:ascii="Aptos" w:hAnsi="Aptos"/>
          <w:lang w:val="it-IT"/>
        </w:rPr>
      </w:pPr>
      <w:r w:rsidRPr="000C2864">
        <w:rPr>
          <w:rFonts w:ascii="Aptos" w:hAnsi="Aptos"/>
          <w:lang w:val="it-IT"/>
        </w:rPr>
        <w:t>Rok provedbe: 30.09.2025.</w:t>
      </w:r>
    </w:p>
    <w:p w14:paraId="08EDF982" w14:textId="77777777" w:rsidR="00B6420E" w:rsidRPr="000C2864" w:rsidRDefault="000C2864" w:rsidP="000C2864">
      <w:pPr>
        <w:pStyle w:val="Heading1"/>
        <w:spacing w:before="0" w:after="120" w:line="240" w:lineRule="auto"/>
        <w:jc w:val="both"/>
        <w:rPr>
          <w:rFonts w:ascii="Aptos" w:hAnsi="Aptos"/>
          <w:b w:val="0"/>
          <w:bCs w:val="0"/>
          <w:lang w:val="it-IT"/>
        </w:rPr>
      </w:pPr>
      <w:r w:rsidRPr="000C2864">
        <w:rPr>
          <w:rFonts w:ascii="Aptos" w:hAnsi="Aptos"/>
          <w:b w:val="0"/>
          <w:bCs w:val="0"/>
          <w:lang w:val="it-IT"/>
        </w:rPr>
        <w:t>8. Kriptografski ključevi</w:t>
      </w:r>
    </w:p>
    <w:p w14:paraId="4B0496D0" w14:textId="77777777" w:rsidR="000C2864" w:rsidRDefault="000C2864" w:rsidP="000C2864">
      <w:pPr>
        <w:spacing w:after="120" w:line="240" w:lineRule="auto"/>
        <w:jc w:val="both"/>
        <w:rPr>
          <w:rFonts w:ascii="Aptos" w:hAnsi="Aptos"/>
          <w:lang w:val="it-IT"/>
        </w:rPr>
      </w:pPr>
      <w:r w:rsidRPr="000C2864">
        <w:rPr>
          <w:rFonts w:ascii="Aptos" w:hAnsi="Aptos"/>
          <w:lang w:val="it-IT"/>
        </w:rPr>
        <w:t>Problem: Godišnji pregled kriptografskih ključeva nije proveden.</w:t>
      </w:r>
    </w:p>
    <w:p w14:paraId="7BD0E8F0" w14:textId="77777777" w:rsidR="000C2864" w:rsidRDefault="000C2864" w:rsidP="000C2864">
      <w:pPr>
        <w:spacing w:after="120" w:line="240" w:lineRule="auto"/>
        <w:jc w:val="both"/>
        <w:rPr>
          <w:rFonts w:ascii="Aptos" w:hAnsi="Aptos"/>
          <w:lang w:val="it-IT"/>
        </w:rPr>
      </w:pPr>
      <w:r w:rsidRPr="000C2864">
        <w:rPr>
          <w:rFonts w:ascii="Aptos" w:hAnsi="Aptos"/>
          <w:lang w:val="it-IT"/>
        </w:rPr>
        <w:t>Preporuka: Uvesti godišnji plan revizije kriptografskih ključeva i dokumentirati postupak.</w:t>
      </w:r>
    </w:p>
    <w:p w14:paraId="2C89B337" w14:textId="381E41D9" w:rsidR="00B6420E" w:rsidRPr="000C2864" w:rsidRDefault="000C2864" w:rsidP="000C2864">
      <w:pPr>
        <w:spacing w:after="120" w:line="240" w:lineRule="auto"/>
        <w:jc w:val="both"/>
        <w:rPr>
          <w:rFonts w:ascii="Aptos" w:hAnsi="Aptos"/>
          <w:lang w:val="it-IT"/>
        </w:rPr>
      </w:pPr>
      <w:r w:rsidRPr="000C2864">
        <w:rPr>
          <w:rFonts w:ascii="Aptos" w:hAnsi="Aptos"/>
          <w:lang w:val="it-IT"/>
        </w:rPr>
        <w:t>Rok provedbe: 30.09.2025.</w:t>
      </w:r>
    </w:p>
    <w:p w14:paraId="39AD074B" w14:textId="77777777" w:rsidR="00B6420E" w:rsidRPr="000C2864" w:rsidRDefault="000C2864" w:rsidP="000C2864">
      <w:pPr>
        <w:pStyle w:val="Heading1"/>
        <w:spacing w:before="0" w:after="120" w:line="240" w:lineRule="auto"/>
        <w:jc w:val="both"/>
        <w:rPr>
          <w:rFonts w:ascii="Aptos" w:hAnsi="Aptos"/>
          <w:b w:val="0"/>
          <w:bCs w:val="0"/>
          <w:lang w:val="it-IT"/>
        </w:rPr>
      </w:pPr>
      <w:r w:rsidRPr="000C2864">
        <w:rPr>
          <w:rFonts w:ascii="Aptos" w:hAnsi="Aptos"/>
          <w:b w:val="0"/>
          <w:bCs w:val="0"/>
          <w:lang w:val="it-IT"/>
        </w:rPr>
        <w:t>Zaključak</w:t>
      </w:r>
    </w:p>
    <w:p w14:paraId="4C1E3344" w14:textId="77777777" w:rsidR="000C2864" w:rsidRDefault="000C2864" w:rsidP="000C2864">
      <w:pPr>
        <w:spacing w:after="120" w:line="240" w:lineRule="auto"/>
        <w:jc w:val="both"/>
        <w:rPr>
          <w:rFonts w:ascii="Aptos" w:hAnsi="Aptos"/>
          <w:lang w:val="it-IT"/>
        </w:rPr>
      </w:pPr>
      <w:r w:rsidRPr="000C2864">
        <w:rPr>
          <w:rFonts w:ascii="Aptos" w:hAnsi="Aptos"/>
          <w:lang w:val="it-IT"/>
        </w:rPr>
        <w:t>ISMS TPA d.o.o. stabilan je i funkcionalan, ali zahtijeva dodatnu disciplinu u dokumentiranju i testiranju. Preporučuje se da Uprava osigura resurse za:</w:t>
      </w:r>
    </w:p>
    <w:p w14:paraId="2DCFB56E" w14:textId="6748A0C8" w:rsidR="000C2864" w:rsidRPr="000C2864" w:rsidRDefault="000C2864" w:rsidP="000C2864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ptos" w:hAnsi="Aptos"/>
          <w:lang w:val="it-IT"/>
        </w:rPr>
      </w:pPr>
      <w:r w:rsidRPr="000C2864">
        <w:rPr>
          <w:rFonts w:ascii="Aptos" w:hAnsi="Aptos"/>
          <w:lang w:val="it-IT"/>
        </w:rPr>
        <w:t>provedbu BCP testa,</w:t>
      </w:r>
    </w:p>
    <w:p w14:paraId="7F9C12B2" w14:textId="684CF890" w:rsidR="000C2864" w:rsidRPr="000C2864" w:rsidRDefault="000C2864" w:rsidP="000C2864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ptos" w:hAnsi="Aptos"/>
          <w:lang w:val="it-IT"/>
        </w:rPr>
      </w:pPr>
      <w:r w:rsidRPr="000C2864">
        <w:rPr>
          <w:rFonts w:ascii="Aptos" w:hAnsi="Aptos"/>
          <w:lang w:val="it-IT"/>
        </w:rPr>
        <w:t>ažuriranje ugovora s dobavljačima,</w:t>
      </w:r>
    </w:p>
    <w:p w14:paraId="16515781" w14:textId="6BE89955" w:rsidR="000C2864" w:rsidRPr="000C2864" w:rsidRDefault="000C2864" w:rsidP="000C2864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ptos" w:hAnsi="Aptos"/>
          <w:lang w:val="it-IT"/>
        </w:rPr>
      </w:pPr>
      <w:r w:rsidRPr="000C2864">
        <w:rPr>
          <w:rFonts w:ascii="Aptos" w:hAnsi="Aptos"/>
          <w:lang w:val="it-IT"/>
        </w:rPr>
        <w:t>uvođenje registra promjena,</w:t>
      </w:r>
    </w:p>
    <w:p w14:paraId="13778BCA" w14:textId="554F36BB" w:rsidR="000C2864" w:rsidRPr="000C2864" w:rsidRDefault="000C2864" w:rsidP="000C2864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ptos" w:hAnsi="Aptos"/>
          <w:lang w:val="it-IT"/>
        </w:rPr>
      </w:pPr>
      <w:r w:rsidRPr="000C2864">
        <w:rPr>
          <w:rFonts w:ascii="Aptos" w:hAnsi="Aptos"/>
          <w:lang w:val="it-IT"/>
        </w:rPr>
        <w:t>centralizaciju evidencije obuka.</w:t>
      </w:r>
    </w:p>
    <w:p w14:paraId="3F62FE9A" w14:textId="77777777" w:rsidR="000C2864" w:rsidRDefault="000C2864" w:rsidP="000C2864">
      <w:pPr>
        <w:spacing w:after="120" w:line="240" w:lineRule="auto"/>
        <w:jc w:val="both"/>
        <w:rPr>
          <w:rFonts w:ascii="Aptos" w:hAnsi="Aptos"/>
          <w:lang w:val="it-IT"/>
        </w:rPr>
      </w:pPr>
    </w:p>
    <w:p w14:paraId="3DFD9892" w14:textId="18DBB2B1" w:rsidR="00B6420E" w:rsidRPr="000C2864" w:rsidRDefault="000C2864" w:rsidP="000C2864">
      <w:pPr>
        <w:spacing w:after="120" w:line="240" w:lineRule="auto"/>
        <w:jc w:val="both"/>
        <w:rPr>
          <w:rFonts w:ascii="Aptos" w:hAnsi="Aptos"/>
          <w:lang w:val="it-IT"/>
        </w:rPr>
      </w:pPr>
      <w:r w:rsidRPr="000C2864">
        <w:rPr>
          <w:rFonts w:ascii="Aptos" w:hAnsi="Aptos"/>
          <w:lang w:val="it-IT"/>
        </w:rPr>
        <w:t>Ove mjere omogućit će uspješan certifikacijski audit i dugoročnu održivost ISMS-a.</w:t>
      </w:r>
    </w:p>
    <w:sectPr w:rsidR="00B6420E" w:rsidRPr="000C286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44C28E1"/>
    <w:multiLevelType w:val="hybridMultilevel"/>
    <w:tmpl w:val="13DE9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608968">
    <w:abstractNumId w:val="8"/>
  </w:num>
  <w:num w:numId="2" w16cid:durableId="141000373">
    <w:abstractNumId w:val="6"/>
  </w:num>
  <w:num w:numId="3" w16cid:durableId="1672680857">
    <w:abstractNumId w:val="5"/>
  </w:num>
  <w:num w:numId="4" w16cid:durableId="325743245">
    <w:abstractNumId w:val="4"/>
  </w:num>
  <w:num w:numId="5" w16cid:durableId="1180899413">
    <w:abstractNumId w:val="7"/>
  </w:num>
  <w:num w:numId="6" w16cid:durableId="1957448833">
    <w:abstractNumId w:val="3"/>
  </w:num>
  <w:num w:numId="7" w16cid:durableId="1514757916">
    <w:abstractNumId w:val="2"/>
  </w:num>
  <w:num w:numId="8" w16cid:durableId="1542549653">
    <w:abstractNumId w:val="1"/>
  </w:num>
  <w:num w:numId="9" w16cid:durableId="1791393022">
    <w:abstractNumId w:val="0"/>
  </w:num>
  <w:num w:numId="10" w16cid:durableId="14408805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2864"/>
    <w:rsid w:val="0015074B"/>
    <w:rsid w:val="0029639D"/>
    <w:rsid w:val="00326F90"/>
    <w:rsid w:val="00AA1D8D"/>
    <w:rsid w:val="00B47730"/>
    <w:rsid w:val="00B6420E"/>
    <w:rsid w:val="00CB0664"/>
    <w:rsid w:val="00CE48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91A4CB"/>
  <w14:defaultImageDpi w14:val="300"/>
  <w15:docId w15:val="{1956C984-97C2-1541-9ECC-78C3C4C5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Bara</cp:lastModifiedBy>
  <cp:revision>2</cp:revision>
  <dcterms:created xsi:type="dcterms:W3CDTF">2025-09-01T18:48:00Z</dcterms:created>
  <dcterms:modified xsi:type="dcterms:W3CDTF">2025-09-01T18:48:00Z</dcterms:modified>
  <cp:category/>
</cp:coreProperties>
</file>