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1936" w14:textId="11E19CE6" w:rsidR="00CD60CA" w:rsidRPr="00CD60CA" w:rsidRDefault="00CD60CA" w:rsidP="00CD60CA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CD60CA">
        <w:rPr>
          <w:rFonts w:eastAsia="Times New Roman" w:cs="Times New Roman"/>
          <w:b/>
          <w:bCs/>
          <w:kern w:val="36"/>
          <w14:ligatures w14:val="none"/>
        </w:rPr>
        <w:t>AGENDA PRIPREMNOG SASTANKA ZA ISO 27001 CERTIFIKACIJU</w:t>
      </w:r>
    </w:p>
    <w:p w14:paraId="14370851" w14:textId="77777777" w:rsidR="00CD60CA" w:rsidRDefault="00CD60CA" w:rsidP="00CD60C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Naziv sastanka:</w:t>
      </w:r>
      <w:r w:rsidRPr="00CD60CA">
        <w:rPr>
          <w:rFonts w:eastAsia="Times New Roman" w:cs="Times New Roman"/>
          <w:kern w:val="0"/>
          <w14:ligatures w14:val="none"/>
        </w:rPr>
        <w:t xml:space="preserve"> Pripremni sastanak za ISO/IEC 27001 certifikaciju</w:t>
      </w:r>
    </w:p>
    <w:p w14:paraId="059C0BD5" w14:textId="1970D199" w:rsidR="00CD60CA" w:rsidRDefault="00CD60CA" w:rsidP="00CD60C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Datum:</w:t>
      </w:r>
      <w:r w:rsidRPr="00CD60CA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28.8.2025</w:t>
      </w:r>
    </w:p>
    <w:p w14:paraId="68FC8B66" w14:textId="0ACE8C95" w:rsidR="00CD60CA" w:rsidRDefault="00CD60CA" w:rsidP="00CD60C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Vrijeme:</w:t>
      </w:r>
      <w:r w:rsidRPr="00CD60CA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11:00 - 12:00</w:t>
      </w:r>
    </w:p>
    <w:p w14:paraId="01A9BA8F" w14:textId="77777777" w:rsidR="00CD60CA" w:rsidRDefault="00CD60CA" w:rsidP="00CD60C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Lokacija:</w:t>
      </w:r>
      <w:r w:rsidRPr="00CD60CA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Josipa Marohnića 1</w:t>
      </w:r>
    </w:p>
    <w:p w14:paraId="759F1D62" w14:textId="63D01179" w:rsidR="00CD60CA" w:rsidRPr="00CD60CA" w:rsidRDefault="00CD60CA" w:rsidP="00CD60C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Voditelj sastanka:</w:t>
      </w:r>
      <w:r w:rsidRPr="00CD60CA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Daniel Bara</w:t>
      </w:r>
      <w:r w:rsidRPr="00CD60CA">
        <w:rPr>
          <w:rFonts w:eastAsia="Times New Roman" w:cs="Times New Roman"/>
          <w:kern w:val="0"/>
          <w14:ligatures w14:val="none"/>
        </w:rPr>
        <w:t>– vanjski savjetnik</w:t>
      </w:r>
    </w:p>
    <w:p w14:paraId="74372099" w14:textId="77777777" w:rsidR="00CD60CA" w:rsidRPr="00CD60CA" w:rsidRDefault="00CD60CA" w:rsidP="00CD60C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Ciljevi sastanka</w:t>
      </w:r>
    </w:p>
    <w:p w14:paraId="01EA9249" w14:textId="170ED0EA" w:rsidR="00CD60CA" w:rsidRPr="00CD60CA" w:rsidRDefault="00CD60CA" w:rsidP="00CD60C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Upoznati sudionike s procesom certifikacije.</w:t>
      </w:r>
    </w:p>
    <w:p w14:paraId="1EFAA202" w14:textId="77777777" w:rsidR="00CD60CA" w:rsidRPr="00CD60CA" w:rsidRDefault="00CD60CA" w:rsidP="00CD60C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Pregledati status implementacije ISMS-a.</w:t>
      </w:r>
    </w:p>
    <w:p w14:paraId="1025F602" w14:textId="072D4CA7" w:rsidR="00CD60CA" w:rsidRPr="00CD60CA" w:rsidRDefault="00CD60CA" w:rsidP="00CD60C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 xml:space="preserve">Identificirati </w:t>
      </w:r>
      <w:r w:rsidRPr="00CD60CA">
        <w:rPr>
          <w:rFonts w:eastAsia="Times New Roman" w:cs="Times New Roman"/>
          <w:i/>
          <w:iCs/>
          <w:kern w:val="0"/>
          <w14:ligatures w14:val="none"/>
        </w:rPr>
        <w:t>gapove</w:t>
      </w:r>
      <w:r w:rsidRPr="00CD60CA">
        <w:rPr>
          <w:rFonts w:eastAsia="Times New Roman" w:cs="Times New Roman"/>
          <w:kern w:val="0"/>
          <w14:ligatures w14:val="none"/>
        </w:rPr>
        <w:t xml:space="preserve"> i definirati akcijski plan.</w:t>
      </w:r>
    </w:p>
    <w:p w14:paraId="1B5B5597" w14:textId="77777777" w:rsidR="00CD60CA" w:rsidRPr="00CD60CA" w:rsidRDefault="00CD60CA" w:rsidP="00CD60C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Dogovoriti interni audit i daljnje pripreme.</w:t>
      </w:r>
    </w:p>
    <w:p w14:paraId="19EF3170" w14:textId="77777777" w:rsidR="00CD60CA" w:rsidRPr="00CD60CA" w:rsidRDefault="00CD60CA" w:rsidP="00CD60C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Predložena agenda</w:t>
      </w:r>
    </w:p>
    <w:p w14:paraId="08485648" w14:textId="77777777" w:rsidR="00CD60CA" w:rsidRPr="00CD60CA" w:rsidRDefault="00CD60CA" w:rsidP="00CD60C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Uvod</w:t>
      </w:r>
      <w:r w:rsidRPr="00CD60CA">
        <w:rPr>
          <w:rFonts w:eastAsia="Times New Roman" w:cs="Times New Roman"/>
          <w:kern w:val="0"/>
          <w14:ligatures w14:val="none"/>
        </w:rPr>
        <w:t xml:space="preserve"> (5 min)</w:t>
      </w:r>
    </w:p>
    <w:p w14:paraId="5A22AB4C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Cilj i svrha sastanka</w:t>
      </w:r>
    </w:p>
    <w:p w14:paraId="7F1263B7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Podsjetnik na opseg ISMS-a</w:t>
      </w:r>
    </w:p>
    <w:p w14:paraId="7F884CE7" w14:textId="77777777" w:rsidR="00CD60CA" w:rsidRPr="00CD60CA" w:rsidRDefault="00CD60CA" w:rsidP="00CD60C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Proces certifikacije</w:t>
      </w:r>
      <w:r w:rsidRPr="00CD60CA">
        <w:rPr>
          <w:rFonts w:eastAsia="Times New Roman" w:cs="Times New Roman"/>
          <w:kern w:val="0"/>
          <w14:ligatures w14:val="none"/>
        </w:rPr>
        <w:t xml:space="preserve"> (10 min)</w:t>
      </w:r>
    </w:p>
    <w:p w14:paraId="2AFB29A3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Faze: Stage 1 i Stage 2</w:t>
      </w:r>
    </w:p>
    <w:p w14:paraId="00792577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Što certifikacijsko tijelo provjerava</w:t>
      </w:r>
    </w:p>
    <w:p w14:paraId="429EF223" w14:textId="77777777" w:rsidR="00CD60CA" w:rsidRPr="00CD60CA" w:rsidRDefault="00CD60CA" w:rsidP="00CD60C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Pregled statusa ISMS dokumentacije</w:t>
      </w:r>
      <w:r w:rsidRPr="00CD60CA">
        <w:rPr>
          <w:rFonts w:eastAsia="Times New Roman" w:cs="Times New Roman"/>
          <w:kern w:val="0"/>
          <w14:ligatures w14:val="none"/>
        </w:rPr>
        <w:t xml:space="preserve"> (20 min)</w:t>
      </w:r>
    </w:p>
    <w:p w14:paraId="66BC137D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Politika sigurnosti informacija</w:t>
      </w:r>
    </w:p>
    <w:p w14:paraId="5844817E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Analiza rizika i plan tretiranja</w:t>
      </w:r>
    </w:p>
    <w:p w14:paraId="5728ABDE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Statement of Applicability (SoA)</w:t>
      </w:r>
    </w:p>
    <w:p w14:paraId="4E564F78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Procedure i zapisi</w:t>
      </w:r>
    </w:p>
    <w:p w14:paraId="6033970B" w14:textId="77777777" w:rsidR="00CD60CA" w:rsidRPr="00CD60CA" w:rsidRDefault="00CD60CA" w:rsidP="00CD60C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Gap analiza i uobičajene nesukladnosti</w:t>
      </w:r>
      <w:r w:rsidRPr="00CD60CA">
        <w:rPr>
          <w:rFonts w:eastAsia="Times New Roman" w:cs="Times New Roman"/>
          <w:kern w:val="0"/>
          <w14:ligatures w14:val="none"/>
        </w:rPr>
        <w:t xml:space="preserve"> (20 min)</w:t>
      </w:r>
    </w:p>
    <w:p w14:paraId="363662C7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Što je već implementirano</w:t>
      </w:r>
    </w:p>
    <w:p w14:paraId="5F7847B4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Što nedostaje ili treba doraditi</w:t>
      </w:r>
    </w:p>
    <w:p w14:paraId="2463B54F" w14:textId="77777777" w:rsidR="00CD60CA" w:rsidRPr="00CD60CA" w:rsidRDefault="00CD60CA" w:rsidP="00CD60C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Plan internog audita</w:t>
      </w:r>
      <w:r w:rsidRPr="00CD60CA">
        <w:rPr>
          <w:rFonts w:eastAsia="Times New Roman" w:cs="Times New Roman"/>
          <w:kern w:val="0"/>
          <w14:ligatures w14:val="none"/>
        </w:rPr>
        <w:t xml:space="preserve"> (15 min)</w:t>
      </w:r>
    </w:p>
    <w:p w14:paraId="202F6746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Obuhvat, metodologija i raspored</w:t>
      </w:r>
    </w:p>
    <w:p w14:paraId="5599BE85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Odgovorne osobe</w:t>
      </w:r>
    </w:p>
    <w:p w14:paraId="062EE935" w14:textId="77777777" w:rsidR="00CD60CA" w:rsidRPr="00CD60CA" w:rsidRDefault="00CD60CA" w:rsidP="00CD60C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Daljnje aktivnosti i akcijski plan</w:t>
      </w:r>
      <w:r w:rsidRPr="00CD60CA">
        <w:rPr>
          <w:rFonts w:eastAsia="Times New Roman" w:cs="Times New Roman"/>
          <w:kern w:val="0"/>
          <w14:ligatures w14:val="none"/>
        </w:rPr>
        <w:t xml:space="preserve"> (15 min)</w:t>
      </w:r>
    </w:p>
    <w:p w14:paraId="50B55784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Rokovi za zatvaranje “gapova”</w:t>
      </w:r>
    </w:p>
    <w:p w14:paraId="57EB44CF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Edukacija zaposlenika</w:t>
      </w:r>
    </w:p>
    <w:p w14:paraId="77BB9B94" w14:textId="77777777" w:rsidR="00CD60CA" w:rsidRPr="00CD60CA" w:rsidRDefault="00CD60CA" w:rsidP="00CD60C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kern w:val="0"/>
          <w14:ligatures w14:val="none"/>
        </w:rPr>
        <w:t>Management review</w:t>
      </w:r>
    </w:p>
    <w:p w14:paraId="734C698F" w14:textId="77777777" w:rsidR="00CD60CA" w:rsidRPr="00CD60CA" w:rsidRDefault="00CD60CA" w:rsidP="00CD60C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Q&amp;A i zaključci</w:t>
      </w:r>
      <w:r w:rsidRPr="00CD60CA">
        <w:rPr>
          <w:rFonts w:eastAsia="Times New Roman" w:cs="Times New Roman"/>
          <w:kern w:val="0"/>
          <w14:ligatures w14:val="none"/>
        </w:rPr>
        <w:t xml:space="preserve"> (10 min)</w:t>
      </w:r>
    </w:p>
    <w:p w14:paraId="557A8943" w14:textId="77777777" w:rsidR="00CD60CA" w:rsidRPr="00CD60CA" w:rsidRDefault="00CD60CA" w:rsidP="00CD60C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D60CA">
        <w:rPr>
          <w:rFonts w:eastAsia="Times New Roman" w:cs="Times New Roman"/>
          <w:b/>
          <w:bCs/>
          <w:kern w:val="0"/>
          <w14:ligatures w14:val="none"/>
        </w:rPr>
        <w:t>Očekivani ishod:</w:t>
      </w:r>
      <w:r w:rsidRPr="00CD60CA">
        <w:rPr>
          <w:rFonts w:eastAsia="Times New Roman" w:cs="Times New Roman"/>
          <w:kern w:val="0"/>
          <w14:ligatures w14:val="none"/>
        </w:rPr>
        <w:t xml:space="preserve"> Jasno definiran akcijski plan s odgovornostima i rokovima.</w:t>
      </w:r>
    </w:p>
    <w:p w14:paraId="1A03260D" w14:textId="6FE24FC6" w:rsidR="00CD60CA" w:rsidRDefault="00CD60CA">
      <w:r>
        <w:br w:type="page"/>
      </w:r>
    </w:p>
    <w:p w14:paraId="407C9966" w14:textId="77777777" w:rsidR="00CD60CA" w:rsidRPr="00CD60CA" w:rsidRDefault="00CD60CA" w:rsidP="00CD6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D6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1. Uvod</w:t>
      </w:r>
    </w:p>
    <w:p w14:paraId="0715C48F" w14:textId="77777777" w:rsidR="00CD60CA" w:rsidRPr="00CD60CA" w:rsidRDefault="00CD60CA" w:rsidP="00CD6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Predstaviti </w:t>
      </w:r>
      <w:r w:rsidRPr="00CD6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Politiku informacijske sigurnosti TPA d.o.o. (verzija 2.1, 25.04.2025.)</w:t>
      </w: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 kao temelj ISMS-a.</w:t>
      </w:r>
    </w:p>
    <w:p w14:paraId="69226801" w14:textId="77777777" w:rsidR="00CD60CA" w:rsidRPr="00CD60CA" w:rsidRDefault="00CD60CA" w:rsidP="00CD6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Naglasiti svrhu Politike: definirati smisao, smjer, principe i osnovna pravila upravljanja informacijskom sigurnošću.</w:t>
      </w:r>
    </w:p>
    <w:p w14:paraId="67FCE832" w14:textId="77777777" w:rsidR="00CD60CA" w:rsidRPr="00CD60CA" w:rsidRDefault="00CD60CA" w:rsidP="00CD6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Podsjetiti da se Politika primjenjuje na </w:t>
      </w:r>
      <w:r w:rsidRPr="00CD6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cijeli ISMS</w:t>
      </w: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 Društva, uključujući sve poslovne procese, informacijske sustave, podatke i lokacije pod nadzorom TPA d.o.o.</w:t>
      </w:r>
    </w:p>
    <w:p w14:paraId="6C64AD57" w14:textId="77777777" w:rsidR="00CD60CA" w:rsidRPr="00CD60CA" w:rsidRDefault="00CD60CA" w:rsidP="00CD6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Korisnici Politike su </w:t>
      </w:r>
      <w:r w:rsidRPr="00CD6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svi djelatnici i relevantne vanjske strane</w:t>
      </w: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5AC103" w14:textId="77777777" w:rsidR="00CD60CA" w:rsidRPr="00CD60CA" w:rsidRDefault="00CD60CA" w:rsidP="00CD6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Definirati osnovne pojmove (povjerljivost, cjelovitost, raspoloživost) – kako bi svi bili na istoj razini razumijevanja.</w:t>
      </w:r>
    </w:p>
    <w:p w14:paraId="4907E7C9" w14:textId="6D20E925" w:rsidR="00CD60CA" w:rsidRPr="00CD60CA" w:rsidRDefault="00CD60CA" w:rsidP="00CD6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 Zaključak za sastanak: “Ovo je naš zajednički okvir – svi zaposlenici i suradnici moraju biti upoznati i djelovati u skladu s Politikom.”</w:t>
      </w:r>
    </w:p>
    <w:p w14:paraId="4F53F611" w14:textId="77777777" w:rsidR="00CD60CA" w:rsidRPr="00CD60CA" w:rsidRDefault="00CD60CA" w:rsidP="00CD6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D6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Proces certifikacije</w:t>
      </w:r>
    </w:p>
    <w:p w14:paraId="6313C12A" w14:textId="77777777" w:rsidR="00CD60CA" w:rsidRPr="00CD60CA" w:rsidRDefault="00CD60CA" w:rsidP="00CD6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U dokumentu se jasno navodi da je </w:t>
      </w:r>
      <w:r w:rsidRPr="00CD6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uprava odgovorna za resurse, podršku i stalno poboljšavanje ISMS-a</w:t>
      </w: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 te da je direktor odgovoran za uspostavu i godišnji pregled. Ovo se mora pokazati i auditoru.</w:t>
      </w:r>
    </w:p>
    <w:p w14:paraId="07E6640B" w14:textId="77777777" w:rsidR="00CD60CA" w:rsidRPr="00CD60CA" w:rsidRDefault="00CD60CA" w:rsidP="00CD6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Certifikacijski proces se odvija u dvije faze:</w:t>
      </w:r>
    </w:p>
    <w:p w14:paraId="2C98B02C" w14:textId="77777777" w:rsidR="00CD60CA" w:rsidRPr="00CD60CA" w:rsidRDefault="00CD60CA" w:rsidP="00CD6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Stage 1 audit (pregled dokumentacije):</w:t>
      </w: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 provjera Politike informacijske sigurnosti, opsega ISMS-a, ciljeva, analize rizika, SoA dokumenta, i usklađenosti s ISO/IEC 27001:2022 (točke 5.2 i 5.3).</w:t>
      </w:r>
    </w:p>
    <w:p w14:paraId="78AB47F8" w14:textId="77777777" w:rsidR="00CD60CA" w:rsidRPr="00CD60CA" w:rsidRDefault="00CD60CA" w:rsidP="00CD6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Stage 2 audit (operativna provjera):</w:t>
      </w: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 provjera jesu li mjere i procedure koje Politika definira zaista provedene (incident management, upravljanje rizicima, BCP, obuka zaposlenika, evidencije).</w:t>
      </w:r>
    </w:p>
    <w:p w14:paraId="5DF4F9F1" w14:textId="77777777" w:rsidR="00CD60CA" w:rsidRPr="00CD60CA" w:rsidRDefault="00CD60CA" w:rsidP="00CD6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Auditor će gledati kako se Politika provodi u praksi:</w:t>
      </w:r>
    </w:p>
    <w:p w14:paraId="1A256E57" w14:textId="77777777" w:rsidR="00CD60CA" w:rsidRPr="00CD60CA" w:rsidRDefault="00CD60CA" w:rsidP="00CD6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jesu li zaposlenici upoznati s njom,</w:t>
      </w:r>
    </w:p>
    <w:p w14:paraId="2906C6A4" w14:textId="77777777" w:rsidR="00CD60CA" w:rsidRPr="00CD60CA" w:rsidRDefault="00CD60CA" w:rsidP="00CD6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postoje li dokazi o prijavljenim incidentima,</w:t>
      </w:r>
    </w:p>
    <w:p w14:paraId="03FF3C8D" w14:textId="77777777" w:rsidR="00CD60CA" w:rsidRPr="00CD60CA" w:rsidRDefault="00CD60CA" w:rsidP="00CD6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postoje li dokazi o obuci i komunikaciji politike,</w:t>
      </w:r>
    </w:p>
    <w:p w14:paraId="71C29ED3" w14:textId="77777777" w:rsidR="00CD60CA" w:rsidRPr="00CD60CA" w:rsidRDefault="00CD60CA" w:rsidP="00CD6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postoji li evidencija godišnjeg pregleda i eventualnih izmjena.</w:t>
      </w:r>
    </w:p>
    <w:p w14:paraId="5253E7EE" w14:textId="77777777" w:rsidR="00CD60CA" w:rsidRPr="00CD60CA" w:rsidRDefault="00CD60CA" w:rsidP="00CD6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Ključni naglasak: </w:t>
      </w:r>
      <w:r w:rsidRPr="00CD6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Politika nije mrtav dokument</w:t>
      </w:r>
      <w:r w:rsidRPr="00CD60CA">
        <w:rPr>
          <w:rFonts w:ascii="Times New Roman" w:eastAsia="Times New Roman" w:hAnsi="Times New Roman" w:cs="Times New Roman"/>
          <w:kern w:val="0"/>
          <w14:ligatures w14:val="none"/>
        </w:rPr>
        <w:t>, već živi dio ISMS-a – mora postojati komunikacija, dokazi i poboljšavanja.</w:t>
      </w:r>
    </w:p>
    <w:p w14:paraId="77F58939" w14:textId="77777777" w:rsidR="00CD60CA" w:rsidRPr="00CD60CA" w:rsidRDefault="00CD60CA" w:rsidP="00CD6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CA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CD60CA">
        <w:rPr>
          <w:rFonts w:ascii="Times New Roman" w:eastAsia="Times New Roman" w:hAnsi="Times New Roman" w:cs="Times New Roman"/>
          <w:kern w:val="0"/>
          <w14:ligatures w14:val="none"/>
        </w:rPr>
        <w:t xml:space="preserve"> Zaključak za sastanak: “Certifikacijsko tijelo neće gledati samo dokument, već i dokaze da se ono što piše u Politici stvarno primjenjuje.”</w:t>
      </w:r>
    </w:p>
    <w:p w14:paraId="0D6F366D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Pregled statusa ISMS dokumentacije</w:t>
      </w:r>
    </w:p>
    <w:p w14:paraId="7E87A80B" w14:textId="77777777" w:rsidR="002769F3" w:rsidRPr="002769F3" w:rsidRDefault="002769F3" w:rsidP="0027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Na sastanku trebaš proći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što već postoji i što auditor očekuje da vidi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546B3E5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a) Politika informacijske sigurnosti</w:t>
      </w:r>
    </w:p>
    <w:p w14:paraId="74702271" w14:textId="77777777" w:rsidR="002769F3" w:rsidRPr="002769F3" w:rsidRDefault="002769F3" w:rsidP="002769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Dokument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verzija 2.1 od 25.04.2025.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postoji i potpisana je od direktora.</w:t>
      </w:r>
    </w:p>
    <w:p w14:paraId="0CE6497B" w14:textId="77777777" w:rsidR="002769F3" w:rsidRPr="002769F3" w:rsidRDefault="002769F3" w:rsidP="002769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U Politici su jasno definirani: svrha, opseg, osnovni pojmovi, ciljevi i odgovornosti.</w:t>
      </w:r>
    </w:p>
    <w:p w14:paraId="799DB3E5" w14:textId="77777777" w:rsidR="002769F3" w:rsidRPr="002769F3" w:rsidRDefault="002769F3" w:rsidP="002769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Obavezno provjeriti:</w:t>
      </w:r>
    </w:p>
    <w:p w14:paraId="320B4B95" w14:textId="77777777" w:rsidR="002769F3" w:rsidRPr="002769F3" w:rsidRDefault="002769F3" w:rsidP="002769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Je li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komunicirana svim zaposlenicima i vanjskim suradnicima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(dokaz: e-mail, intranet objava, trening).</w:t>
      </w:r>
    </w:p>
    <w:p w14:paraId="765F627A" w14:textId="77777777" w:rsidR="002769F3" w:rsidRPr="002769F3" w:rsidRDefault="002769F3" w:rsidP="002769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Je li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proveden godišnji pregled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ili postoji plan za njega.</w:t>
      </w:r>
    </w:p>
    <w:p w14:paraId="4451C9DF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b) Opseg ISMS-a</w:t>
      </w:r>
    </w:p>
    <w:p w14:paraId="10BA4AE7" w14:textId="77777777" w:rsidR="002769F3" w:rsidRPr="002769F3" w:rsidRDefault="002769F3" w:rsidP="002769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Definiran u Politici: obuhvaća sve procese, IT sustave, podatke i lokacije pod TPA-om.</w:t>
      </w:r>
    </w:p>
    <w:p w14:paraId="55D8400E" w14:textId="77777777" w:rsidR="002769F3" w:rsidRPr="002769F3" w:rsidRDefault="002769F3" w:rsidP="002769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Obavezno provjeriti: postoji li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formalni dokument “Scope Statement”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ili se oslanjate samo na Politiku (auditori to vole odvojeno vidjeti).</w:t>
      </w:r>
    </w:p>
    <w:p w14:paraId="641E4581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c) Analiza rizika i plan tretiranja</w:t>
      </w:r>
    </w:p>
    <w:p w14:paraId="785D5FB2" w14:textId="77777777" w:rsidR="002769F3" w:rsidRPr="002769F3" w:rsidRDefault="002769F3" w:rsidP="002769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Politika navodi da je ISMS zasnovan na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upravljanju rizicima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, ali sam dokument ne sadrži metodologiju.</w:t>
      </w:r>
    </w:p>
    <w:p w14:paraId="312D16D7" w14:textId="77777777" w:rsidR="002769F3" w:rsidRPr="002769F3" w:rsidRDefault="002769F3" w:rsidP="002769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Potrebno je imati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dodatnu dokumentaciju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9D21497" w14:textId="77777777" w:rsidR="002769F3" w:rsidRPr="002769F3" w:rsidRDefault="002769F3" w:rsidP="002769F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Metodologija procjene rizika,</w:t>
      </w:r>
    </w:p>
    <w:p w14:paraId="7B6CC090" w14:textId="77777777" w:rsidR="002769F3" w:rsidRPr="002769F3" w:rsidRDefault="002769F3" w:rsidP="002769F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Register rizika,</w:t>
      </w:r>
    </w:p>
    <w:p w14:paraId="1624611B" w14:textId="77777777" w:rsidR="002769F3" w:rsidRPr="002769F3" w:rsidRDefault="002769F3" w:rsidP="002769F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Plan tretiranja rizika.</w:t>
      </w:r>
    </w:p>
    <w:p w14:paraId="0CAE07FA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d) Statement of Applicability (SoA)</w:t>
      </w:r>
    </w:p>
    <w:p w14:paraId="0B74BA05" w14:textId="77777777" w:rsidR="002769F3" w:rsidRPr="002769F3" w:rsidRDefault="002769F3" w:rsidP="002769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U Politici je navedena obaveza usklađenosti s ISO 27001:2022 (točke 5.2 i 5.3).</w:t>
      </w:r>
    </w:p>
    <w:p w14:paraId="18110E23" w14:textId="77777777" w:rsidR="002769F3" w:rsidRPr="002769F3" w:rsidRDefault="002769F3" w:rsidP="002769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Za audit je nužno imati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SoA dokument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koji povezuje rizike i kontrole iz Annex A, s obrazloženjem zašto su odabrane/isključene.</w:t>
      </w:r>
    </w:p>
    <w:p w14:paraId="615810A8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e) Evidencije i zapisi</w:t>
      </w:r>
    </w:p>
    <w:p w14:paraId="0A83E2DD" w14:textId="77777777" w:rsidR="002769F3" w:rsidRPr="002769F3" w:rsidRDefault="002769F3" w:rsidP="002769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Politika definira obavezu prijavljivanja incidenata i obuke zaposlenika → potrebno je pokazati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dokaze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(zapisnici o incidentima, potvrde o obuci).</w:t>
      </w:r>
    </w:p>
    <w:p w14:paraId="00A2E5FF" w14:textId="77777777" w:rsidR="002769F3" w:rsidRPr="002769F3" w:rsidRDefault="002769F3" w:rsidP="002769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Također, treba postojati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zapisnik o management review-u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5E1379" w14:textId="77777777" w:rsidR="002769F3" w:rsidRPr="002769F3" w:rsidRDefault="002769F3" w:rsidP="0027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Zaključak za sastanak: Dokumenti postoje, ali ih treba nadopuniti evidencijama i dokazima za certifikacijski audit.</w:t>
      </w:r>
    </w:p>
    <w:p w14:paraId="281DC667" w14:textId="77777777" w:rsidR="002769F3" w:rsidRPr="002769F3" w:rsidRDefault="002769F3" w:rsidP="0027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769F3" w:rsidRPr="002769F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2010D7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9511A4D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Gap analiza i uobičajene nesukladnosti</w:t>
      </w:r>
    </w:p>
    <w:p w14:paraId="576AB2A2" w14:textId="77777777" w:rsidR="002769F3" w:rsidRPr="002769F3" w:rsidRDefault="002769F3" w:rsidP="0027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Ovdje prezentiraš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gdje smo jaki, a gdje postoje praznine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353CAF4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a) Što je dobro pokriveno prema Politici</w:t>
      </w:r>
    </w:p>
    <w:p w14:paraId="309DC98F" w14:textId="77777777" w:rsidR="002769F3" w:rsidRPr="002769F3" w:rsidRDefault="002769F3" w:rsidP="002769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Jasno definiran opseg ISMS-a.</w:t>
      </w:r>
    </w:p>
    <w:p w14:paraId="304A4167" w14:textId="77777777" w:rsidR="002769F3" w:rsidRPr="002769F3" w:rsidRDefault="002769F3" w:rsidP="002769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Definirane osnovne vrijednosti sigurnosti (povjerljivost, cjelovitost, dostupnost).</w:t>
      </w:r>
    </w:p>
    <w:p w14:paraId="2BBBC6B7" w14:textId="77777777" w:rsidR="002769F3" w:rsidRPr="002769F3" w:rsidRDefault="002769F3" w:rsidP="002769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Postavljena odgovornost direktora i osobe odgovorne za informacijsku sigurnost.</w:t>
      </w:r>
    </w:p>
    <w:p w14:paraId="5DC31A18" w14:textId="77777777" w:rsidR="002769F3" w:rsidRPr="002769F3" w:rsidRDefault="002769F3" w:rsidP="002769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Definirani ciljevi informacijske sigurnosti i kriteriji za njihov pregled.</w:t>
      </w:r>
    </w:p>
    <w:p w14:paraId="20CCECBA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b) Potencijalni “gapovi” u odnosu na certifikaciju</w:t>
      </w:r>
    </w:p>
    <w:p w14:paraId="70A26586" w14:textId="77777777" w:rsidR="002769F3" w:rsidRPr="002769F3" w:rsidRDefault="002769F3" w:rsidP="0027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Nema eksplicitnog dokumenta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Metodologije procjene rizika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(Politika spominje, ali ne daje detalje).</w:t>
      </w:r>
    </w:p>
    <w:p w14:paraId="211DAA3C" w14:textId="77777777" w:rsidR="002769F3" w:rsidRPr="002769F3" w:rsidRDefault="002769F3" w:rsidP="0027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Nema vidljivih dokaza da su svi zaposlenici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upoznati s Politikom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(treba pripremiti potvrde, e-mail komunikaciju, obuke).</w:t>
      </w:r>
    </w:p>
    <w:p w14:paraId="0A189080" w14:textId="77777777" w:rsidR="002769F3" w:rsidRPr="002769F3" w:rsidRDefault="002769F3" w:rsidP="0027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Potrebno provjeriti postoji li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formalni zapisnik o management review-u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6C23AA" w14:textId="77777777" w:rsidR="002769F3" w:rsidRPr="002769F3" w:rsidRDefault="002769F3" w:rsidP="0027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Potrebno pokazati dokaze o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komunikaciji sa zaposlenicima i vanjskim stranama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(Politika to zahtijeva).</w:t>
      </w:r>
    </w:p>
    <w:p w14:paraId="2EA10E32" w14:textId="77777777" w:rsidR="002769F3" w:rsidRPr="002769F3" w:rsidRDefault="002769F3" w:rsidP="0027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Još nisu prikazani dokazi o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testiranju kontinuiteta poslovanja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incident managementu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(osim zahtjeva u Politici).</w:t>
      </w:r>
    </w:p>
    <w:p w14:paraId="73AA5B1E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c) Uobičajene nesukladnosti na auditu (što treba provjeriti)</w:t>
      </w:r>
    </w:p>
    <w:p w14:paraId="69768E9F" w14:textId="77777777" w:rsidR="002769F3" w:rsidRPr="002769F3" w:rsidRDefault="002769F3" w:rsidP="002769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Politika postoji, ali zaposlenici ne znaju sadržaj.</w:t>
      </w:r>
    </w:p>
    <w:p w14:paraId="044A6C37" w14:textId="77777777" w:rsidR="002769F3" w:rsidRPr="002769F3" w:rsidRDefault="002769F3" w:rsidP="002769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Ciljevi ISMS-a nisu mjerljivi i nisu praćeni.</w:t>
      </w:r>
    </w:p>
    <w:p w14:paraId="36263686" w14:textId="77777777" w:rsidR="002769F3" w:rsidRPr="002769F3" w:rsidRDefault="002769F3" w:rsidP="002769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Analiza rizika je nepotpuna ili ne povezuje sve relevantne resurse.</w:t>
      </w:r>
    </w:p>
    <w:p w14:paraId="73068386" w14:textId="77777777" w:rsidR="002769F3" w:rsidRPr="002769F3" w:rsidRDefault="002769F3" w:rsidP="002769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SoA ne postoji ili nije ažuriran.</w:t>
      </w:r>
    </w:p>
    <w:p w14:paraId="5BF0AB82" w14:textId="77777777" w:rsidR="002769F3" w:rsidRPr="002769F3" w:rsidRDefault="002769F3" w:rsidP="002769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Interni audit nije proveden ili je formalan bez dokaza.</w:t>
      </w:r>
    </w:p>
    <w:p w14:paraId="3AF06F6C" w14:textId="77777777" w:rsidR="002769F3" w:rsidRPr="002769F3" w:rsidRDefault="002769F3" w:rsidP="002769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Management review ne postoji ili nije dokumentiran.</w:t>
      </w:r>
    </w:p>
    <w:p w14:paraId="34EF49DE" w14:textId="77777777" w:rsidR="002769F3" w:rsidRPr="002769F3" w:rsidRDefault="002769F3" w:rsidP="0027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Zaključak za sastanak: Treba zatvoriti “gapove” kroz interne audite, edukacije i dodatne evidencije, jer će certifikacijsko tijelo upravo tu tražiti slabosti.</w:t>
      </w:r>
    </w:p>
    <w:p w14:paraId="483D65C9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Plan internog audita</w:t>
      </w:r>
    </w:p>
    <w:p w14:paraId="7676A104" w14:textId="77777777" w:rsidR="002769F3" w:rsidRPr="002769F3" w:rsidRDefault="002769F3" w:rsidP="0027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Interni audit je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obavezan korak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prije certifikacije i auditor će uvijek tražiti dokaze da je proveden.</w:t>
      </w:r>
    </w:p>
    <w:p w14:paraId="400BFDDB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a) Obuhvat</w:t>
      </w:r>
    </w:p>
    <w:p w14:paraId="27168783" w14:textId="77777777" w:rsidR="002769F3" w:rsidRPr="002769F3" w:rsidRDefault="002769F3" w:rsidP="002769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Mora pokriti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sve zahtjeve ISO/IEC 27001:2022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sve kontrole iz SoA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5974F9" w14:textId="77777777" w:rsidR="002769F3" w:rsidRPr="002769F3" w:rsidRDefault="002769F3" w:rsidP="002769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Uključuje:</w:t>
      </w:r>
    </w:p>
    <w:p w14:paraId="50E939C4" w14:textId="77777777" w:rsidR="002769F3" w:rsidRPr="002769F3" w:rsidRDefault="002769F3" w:rsidP="002769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Politiku informacijske sigurnosti (verzija 2.1, 25.04.2025.).</w:t>
      </w:r>
    </w:p>
    <w:p w14:paraId="1E59EEB8" w14:textId="77777777" w:rsidR="002769F3" w:rsidRPr="002769F3" w:rsidRDefault="002769F3" w:rsidP="002769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Procjenu i tretiranje rizika.</w:t>
      </w:r>
    </w:p>
    <w:p w14:paraId="7B27CC80" w14:textId="77777777" w:rsidR="002769F3" w:rsidRPr="002769F3" w:rsidRDefault="002769F3" w:rsidP="002769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Opseg ISMS-a i ciljeve.</w:t>
      </w:r>
    </w:p>
    <w:p w14:paraId="40DD4B87" w14:textId="77777777" w:rsidR="002769F3" w:rsidRPr="002769F3" w:rsidRDefault="002769F3" w:rsidP="002769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Kontrole (Annex A: organizacijske, ljudske, fizičke, tehnološke).</w:t>
      </w:r>
    </w:p>
    <w:p w14:paraId="04A74BA5" w14:textId="77777777" w:rsidR="002769F3" w:rsidRPr="002769F3" w:rsidRDefault="002769F3" w:rsidP="002769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Dokaze (incidenti, obuke, backup testovi, management review).</w:t>
      </w:r>
    </w:p>
    <w:p w14:paraId="210DA500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b) Metodologija</w:t>
      </w:r>
    </w:p>
    <w:p w14:paraId="237FC359" w14:textId="77777777" w:rsidR="002769F3" w:rsidRPr="002769F3" w:rsidRDefault="002769F3" w:rsidP="002769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Audit se provodi kroz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intervjue, pregled dokumenata i evidencija, te provjeru provedbe u praksi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75F8B5" w14:textId="77777777" w:rsidR="002769F3" w:rsidRPr="002769F3" w:rsidRDefault="002769F3" w:rsidP="002769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Primjenjuje se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audit plan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(raspored po odjelima i temama).</w:t>
      </w:r>
    </w:p>
    <w:p w14:paraId="03D32D9F" w14:textId="77777777" w:rsidR="002769F3" w:rsidRPr="002769F3" w:rsidRDefault="002769F3" w:rsidP="002769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Svaka nesukladnost se dokumentira kao:</w:t>
      </w:r>
    </w:p>
    <w:p w14:paraId="5789D599" w14:textId="77777777" w:rsidR="002769F3" w:rsidRPr="002769F3" w:rsidRDefault="002769F3" w:rsidP="002769F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Minor NC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– manja odstupanja (npr. nema potpisa na proceduri).</w:t>
      </w:r>
    </w:p>
    <w:p w14:paraId="5DD42832" w14:textId="77777777" w:rsidR="002769F3" w:rsidRPr="002769F3" w:rsidRDefault="002769F3" w:rsidP="002769F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Major NC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– ozbiljnija odstupanja (npr. SoA ne postoji, nema dokaza o rizicima).</w:t>
      </w:r>
    </w:p>
    <w:p w14:paraId="2F16E94C" w14:textId="77777777" w:rsidR="002769F3" w:rsidRPr="002769F3" w:rsidRDefault="002769F3" w:rsidP="002769F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Observation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– preporuka za poboljšanje.</w:t>
      </w:r>
    </w:p>
    <w:p w14:paraId="1D00C800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c) Raspored</w:t>
      </w:r>
    </w:p>
    <w:p w14:paraId="4205751A" w14:textId="77777777" w:rsidR="002769F3" w:rsidRPr="002769F3" w:rsidRDefault="002769F3" w:rsidP="002769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 1: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Pregled dokumentacije i razgovor s odgovornom osobom za ISMS.</w:t>
      </w:r>
    </w:p>
    <w:p w14:paraId="666A3CC3" w14:textId="77777777" w:rsidR="002769F3" w:rsidRPr="002769F3" w:rsidRDefault="002769F3" w:rsidP="002769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 2: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Intervjui s IT-jem, HR-om, operacijom i financijama.</w:t>
      </w:r>
    </w:p>
    <w:p w14:paraId="14A9E846" w14:textId="77777777" w:rsidR="002769F3" w:rsidRPr="002769F3" w:rsidRDefault="002769F3" w:rsidP="002769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 3: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Analiza nalaza i izrada izvještaja.</w:t>
      </w:r>
    </w:p>
    <w:p w14:paraId="55407A54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d) Odgovornosti</w:t>
      </w:r>
    </w:p>
    <w:p w14:paraId="25A1CB7F" w14:textId="77777777" w:rsidR="002769F3" w:rsidRPr="002769F3" w:rsidRDefault="002769F3" w:rsidP="002769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 kao vanjski savjetnik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– vodiš audit i pripremaš izvještaj.</w:t>
      </w:r>
    </w:p>
    <w:p w14:paraId="4B089EF4" w14:textId="77777777" w:rsidR="002769F3" w:rsidRPr="002769F3" w:rsidRDefault="002769F3" w:rsidP="002769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Odgovorna osoba za informacijsku sigurnost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– osigurava pristup dokazima.</w:t>
      </w:r>
    </w:p>
    <w:p w14:paraId="24C6CBFC" w14:textId="77777777" w:rsidR="002769F3" w:rsidRPr="002769F3" w:rsidRDefault="002769F3" w:rsidP="002769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Direktor / Uprava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– potvrđuje nalaze i odobrava korektivne mjere.</w:t>
      </w:r>
    </w:p>
    <w:p w14:paraId="798C581D" w14:textId="77777777" w:rsidR="002769F3" w:rsidRPr="002769F3" w:rsidRDefault="002769F3" w:rsidP="0027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Zaključak za sastanak: “Interni audit simulira certifikacijski audit – sve što se pokaže kao nesukladnost mora biti zatvoreno prije Stage 1.”</w:t>
      </w:r>
    </w:p>
    <w:p w14:paraId="181D3B03" w14:textId="77777777" w:rsidR="002769F3" w:rsidRPr="002769F3" w:rsidRDefault="002769F3" w:rsidP="0027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769F3" w:rsidRPr="002769F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17E603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46D99EA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Daljnje aktivnosti i akcijski plan</w:t>
      </w:r>
    </w:p>
    <w:p w14:paraId="6BB665D8" w14:textId="77777777" w:rsidR="002769F3" w:rsidRPr="002769F3" w:rsidRDefault="002769F3" w:rsidP="0027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Na kraju sastanka mora ostati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jasan popis zadataka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do certifikacije.</w:t>
      </w:r>
    </w:p>
    <w:p w14:paraId="4F6E0661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a) Glavne aktivnosti</w:t>
      </w:r>
    </w:p>
    <w:p w14:paraId="4AF79B44" w14:textId="77777777" w:rsidR="002769F3" w:rsidRPr="002769F3" w:rsidRDefault="002769F3" w:rsidP="002769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Zatvaranje “gapova”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80C6C5A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Izraditi metodologiju i evidenciju procjene rizika.</w:t>
      </w:r>
    </w:p>
    <w:p w14:paraId="2FA57AB5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Ažurirati i objaviti SoA.</w:t>
      </w:r>
    </w:p>
    <w:p w14:paraId="7A614C90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Pripremiti dokaze o obuci i komunikaciji Politike.</w:t>
      </w:r>
    </w:p>
    <w:p w14:paraId="01C33637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Održati management review i zapisnik.</w:t>
      </w:r>
    </w:p>
    <w:p w14:paraId="39037FDF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Pripremiti zapise o incidentima i kontinuitetu poslovanja.</w:t>
      </w:r>
    </w:p>
    <w:p w14:paraId="564D6814" w14:textId="77777777" w:rsidR="002769F3" w:rsidRPr="002769F3" w:rsidRDefault="002769F3" w:rsidP="002769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Edukacija zaposlenika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9E9E7B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Kratka obuka (online ili prezentacija) o Politici i obavezama zaposlenika.</w:t>
      </w:r>
    </w:p>
    <w:p w14:paraId="4A32BF02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Evidencija prisustva.</w:t>
      </w:r>
    </w:p>
    <w:p w14:paraId="17D67FFA" w14:textId="77777777" w:rsidR="002769F3" w:rsidRPr="002769F3" w:rsidRDefault="002769F3" w:rsidP="002769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Dokumentacijska priprema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F861E7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Centralizirati sve dokumente u “audit folder” (SharePoint, Teams, DMS).</w:t>
      </w:r>
    </w:p>
    <w:p w14:paraId="45D0AAB7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Osigurati verzioniranje i odobrenja.</w:t>
      </w:r>
    </w:p>
    <w:p w14:paraId="7132197A" w14:textId="77777777" w:rsidR="002769F3" w:rsidRPr="002769F3" w:rsidRDefault="002769F3" w:rsidP="002769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Testiranje i vježbe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A0845D9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Provesti barem osnovni </w:t>
      </w:r>
      <w:r w:rsidRPr="0027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BCP/DR test</w:t>
      </w:r>
      <w:r w:rsidRPr="002769F3">
        <w:rPr>
          <w:rFonts w:ascii="Times New Roman" w:eastAsia="Times New Roman" w:hAnsi="Times New Roman" w:cs="Times New Roman"/>
          <w:kern w:val="0"/>
          <w14:ligatures w14:val="none"/>
        </w:rPr>
        <w:t xml:space="preserve"> (npr. test vraćanja backup podataka).</w:t>
      </w:r>
    </w:p>
    <w:p w14:paraId="1A6C584C" w14:textId="77777777" w:rsidR="002769F3" w:rsidRPr="002769F3" w:rsidRDefault="002769F3" w:rsidP="002769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9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Dokumentirati rezultate.</w:t>
      </w:r>
    </w:p>
    <w:p w14:paraId="49841381" w14:textId="77777777" w:rsidR="002769F3" w:rsidRPr="002769F3" w:rsidRDefault="002769F3" w:rsidP="0027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b) Akcijski plan – primjer tablice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2300"/>
        <w:gridCol w:w="1200"/>
        <w:gridCol w:w="1401"/>
      </w:tblGrid>
      <w:tr w:rsidR="002769F3" w:rsidRPr="002769F3" w14:paraId="7D1447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9EC202" w14:textId="77777777" w:rsidR="002769F3" w:rsidRPr="002769F3" w:rsidRDefault="002769F3" w:rsidP="0027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Zadatak</w:t>
            </w:r>
          </w:p>
        </w:tc>
        <w:tc>
          <w:tcPr>
            <w:tcW w:w="0" w:type="auto"/>
            <w:vAlign w:val="center"/>
            <w:hideMark/>
          </w:tcPr>
          <w:p w14:paraId="6785A6EF" w14:textId="77777777" w:rsidR="002769F3" w:rsidRPr="002769F3" w:rsidRDefault="002769F3" w:rsidP="0027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Odgovorna osoba</w:t>
            </w:r>
          </w:p>
        </w:tc>
        <w:tc>
          <w:tcPr>
            <w:tcW w:w="0" w:type="auto"/>
            <w:vAlign w:val="center"/>
            <w:hideMark/>
          </w:tcPr>
          <w:p w14:paraId="0D62015C" w14:textId="77777777" w:rsidR="002769F3" w:rsidRPr="002769F3" w:rsidRDefault="002769F3" w:rsidP="0027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Rok</w:t>
            </w:r>
          </w:p>
        </w:tc>
        <w:tc>
          <w:tcPr>
            <w:tcW w:w="0" w:type="auto"/>
            <w:vAlign w:val="center"/>
            <w:hideMark/>
          </w:tcPr>
          <w:p w14:paraId="03DAD46F" w14:textId="77777777" w:rsidR="002769F3" w:rsidRPr="002769F3" w:rsidRDefault="002769F3" w:rsidP="0027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Status</w:t>
            </w:r>
          </w:p>
        </w:tc>
      </w:tr>
      <w:tr w:rsidR="002769F3" w:rsidRPr="002769F3" w14:paraId="40D064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E3E72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Izrada metodologije i registra rizika</w:t>
            </w:r>
          </w:p>
        </w:tc>
        <w:tc>
          <w:tcPr>
            <w:tcW w:w="0" w:type="auto"/>
            <w:vAlign w:val="center"/>
            <w:hideMark/>
          </w:tcPr>
          <w:p w14:paraId="537E4E4A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ISMS koordinator</w:t>
            </w:r>
          </w:p>
        </w:tc>
        <w:tc>
          <w:tcPr>
            <w:tcW w:w="0" w:type="auto"/>
            <w:vAlign w:val="center"/>
            <w:hideMark/>
          </w:tcPr>
          <w:p w14:paraId="2F8E5389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10.09.2025.</w:t>
            </w:r>
          </w:p>
        </w:tc>
        <w:tc>
          <w:tcPr>
            <w:tcW w:w="0" w:type="auto"/>
            <w:vAlign w:val="center"/>
            <w:hideMark/>
          </w:tcPr>
          <w:p w14:paraId="022782C5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 tijeku</w:t>
            </w:r>
          </w:p>
        </w:tc>
      </w:tr>
      <w:tr w:rsidR="002769F3" w:rsidRPr="002769F3" w14:paraId="3DEBC1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9B7E4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Ažuriranje i odobrenje SoA</w:t>
            </w:r>
          </w:p>
        </w:tc>
        <w:tc>
          <w:tcPr>
            <w:tcW w:w="0" w:type="auto"/>
            <w:vAlign w:val="center"/>
            <w:hideMark/>
          </w:tcPr>
          <w:p w14:paraId="2B006DD6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CISO / IT</w:t>
            </w:r>
          </w:p>
        </w:tc>
        <w:tc>
          <w:tcPr>
            <w:tcW w:w="0" w:type="auto"/>
            <w:vAlign w:val="center"/>
            <w:hideMark/>
          </w:tcPr>
          <w:p w14:paraId="4A827392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15.09.2025.</w:t>
            </w:r>
          </w:p>
        </w:tc>
        <w:tc>
          <w:tcPr>
            <w:tcW w:w="0" w:type="auto"/>
            <w:vAlign w:val="center"/>
            <w:hideMark/>
          </w:tcPr>
          <w:p w14:paraId="09989729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Planirano</w:t>
            </w:r>
          </w:p>
        </w:tc>
      </w:tr>
      <w:tr w:rsidR="002769F3" w:rsidRPr="002769F3" w14:paraId="562B93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21C7C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Obuka zaposlenika o Politici IS</w:t>
            </w:r>
          </w:p>
        </w:tc>
        <w:tc>
          <w:tcPr>
            <w:tcW w:w="0" w:type="auto"/>
            <w:vAlign w:val="center"/>
            <w:hideMark/>
          </w:tcPr>
          <w:p w14:paraId="6CBB8694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 + Savjetnik</w:t>
            </w:r>
          </w:p>
        </w:tc>
        <w:tc>
          <w:tcPr>
            <w:tcW w:w="0" w:type="auto"/>
            <w:vAlign w:val="center"/>
            <w:hideMark/>
          </w:tcPr>
          <w:p w14:paraId="7126CB2E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20.09.2025.</w:t>
            </w:r>
          </w:p>
        </w:tc>
        <w:tc>
          <w:tcPr>
            <w:tcW w:w="0" w:type="auto"/>
            <w:vAlign w:val="center"/>
            <w:hideMark/>
          </w:tcPr>
          <w:p w14:paraId="784DA7CE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Nije započeto</w:t>
            </w:r>
          </w:p>
        </w:tc>
      </w:tr>
      <w:tr w:rsidR="002769F3" w:rsidRPr="002769F3" w14:paraId="70664C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463DC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Management review sastanak</w:t>
            </w:r>
          </w:p>
        </w:tc>
        <w:tc>
          <w:tcPr>
            <w:tcW w:w="0" w:type="auto"/>
            <w:vAlign w:val="center"/>
            <w:hideMark/>
          </w:tcPr>
          <w:p w14:paraId="0367D37B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Direktor + Uprava</w:t>
            </w:r>
          </w:p>
        </w:tc>
        <w:tc>
          <w:tcPr>
            <w:tcW w:w="0" w:type="auto"/>
            <w:vAlign w:val="center"/>
            <w:hideMark/>
          </w:tcPr>
          <w:p w14:paraId="4128C005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25.09.2025.</w:t>
            </w:r>
          </w:p>
        </w:tc>
        <w:tc>
          <w:tcPr>
            <w:tcW w:w="0" w:type="auto"/>
            <w:vAlign w:val="center"/>
            <w:hideMark/>
          </w:tcPr>
          <w:p w14:paraId="535B4B58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Nije započeto</w:t>
            </w:r>
          </w:p>
        </w:tc>
      </w:tr>
      <w:tr w:rsidR="002769F3" w:rsidRPr="002769F3" w14:paraId="2863EC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DF8AA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Interni audit (full ISMS)</w:t>
            </w:r>
          </w:p>
        </w:tc>
        <w:tc>
          <w:tcPr>
            <w:tcW w:w="0" w:type="auto"/>
            <w:vAlign w:val="center"/>
            <w:hideMark/>
          </w:tcPr>
          <w:p w14:paraId="24896528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Savjetnik</w:t>
            </w:r>
          </w:p>
        </w:tc>
        <w:tc>
          <w:tcPr>
            <w:tcW w:w="0" w:type="auto"/>
            <w:vAlign w:val="center"/>
            <w:hideMark/>
          </w:tcPr>
          <w:p w14:paraId="45FA6960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01.10.2025.</w:t>
            </w:r>
          </w:p>
        </w:tc>
        <w:tc>
          <w:tcPr>
            <w:tcW w:w="0" w:type="auto"/>
            <w:vAlign w:val="center"/>
            <w:hideMark/>
          </w:tcPr>
          <w:p w14:paraId="32A96A68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Planirano</w:t>
            </w:r>
          </w:p>
        </w:tc>
      </w:tr>
      <w:tr w:rsidR="002769F3" w:rsidRPr="002769F3" w14:paraId="1B3C5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75BE0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Korektivne mjere po auditu</w:t>
            </w:r>
          </w:p>
        </w:tc>
        <w:tc>
          <w:tcPr>
            <w:tcW w:w="0" w:type="auto"/>
            <w:vAlign w:val="center"/>
            <w:hideMark/>
          </w:tcPr>
          <w:p w14:paraId="443C73B2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Odgovorni po odjelima</w:t>
            </w:r>
          </w:p>
        </w:tc>
        <w:tc>
          <w:tcPr>
            <w:tcW w:w="0" w:type="auto"/>
            <w:vAlign w:val="center"/>
            <w:hideMark/>
          </w:tcPr>
          <w:p w14:paraId="5E2F4CE7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15.10.2025.</w:t>
            </w:r>
          </w:p>
        </w:tc>
        <w:tc>
          <w:tcPr>
            <w:tcW w:w="0" w:type="auto"/>
            <w:vAlign w:val="center"/>
            <w:hideMark/>
          </w:tcPr>
          <w:p w14:paraId="57A62092" w14:textId="77777777" w:rsidR="002769F3" w:rsidRPr="002769F3" w:rsidRDefault="002769F3" w:rsidP="00276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69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</w:tbl>
    <w:p w14:paraId="219E41E6" w14:textId="229D1AEB" w:rsidR="00CD60CA" w:rsidRDefault="00CD60CA" w:rsidP="00CD60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C7007A" w14:textId="23CCEFCD" w:rsidR="002769F3" w:rsidRPr="00CD60CA" w:rsidRDefault="002769F3" w:rsidP="00CD60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pple Color Emoji" w:hAnsi="Apple Color Emoji" w:cs="Apple Color Emoji"/>
        </w:rPr>
        <w:t>➡️</w:t>
      </w:r>
      <w:r>
        <w:t xml:space="preserve"> Zaključak za sastanak: “Ovaj akcijski plan je obavezan – sve zadatke treba završiti prije dolaska certifikatora.”</w:t>
      </w:r>
    </w:p>
    <w:p w14:paraId="581B461B" w14:textId="77777777" w:rsidR="00013D57" w:rsidRPr="00CD60CA" w:rsidRDefault="00013D57" w:rsidP="00CD60CA">
      <w:pPr>
        <w:spacing w:after="0" w:line="240" w:lineRule="auto"/>
        <w:jc w:val="both"/>
      </w:pPr>
    </w:p>
    <w:sectPr w:rsidR="00013D57" w:rsidRPr="00CD6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C27"/>
    <w:multiLevelType w:val="multilevel"/>
    <w:tmpl w:val="C4CA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564"/>
    <w:multiLevelType w:val="multilevel"/>
    <w:tmpl w:val="79D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74276"/>
    <w:multiLevelType w:val="multilevel"/>
    <w:tmpl w:val="BA3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152B8"/>
    <w:multiLevelType w:val="multilevel"/>
    <w:tmpl w:val="60B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22589"/>
    <w:multiLevelType w:val="multilevel"/>
    <w:tmpl w:val="5DC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63DFC"/>
    <w:multiLevelType w:val="multilevel"/>
    <w:tmpl w:val="632E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B38E0"/>
    <w:multiLevelType w:val="multilevel"/>
    <w:tmpl w:val="6B52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170A4"/>
    <w:multiLevelType w:val="multilevel"/>
    <w:tmpl w:val="43A8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E5466"/>
    <w:multiLevelType w:val="multilevel"/>
    <w:tmpl w:val="323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76486"/>
    <w:multiLevelType w:val="multilevel"/>
    <w:tmpl w:val="8CF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41A0D"/>
    <w:multiLevelType w:val="multilevel"/>
    <w:tmpl w:val="3164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13655"/>
    <w:multiLevelType w:val="multilevel"/>
    <w:tmpl w:val="168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C2BFF"/>
    <w:multiLevelType w:val="multilevel"/>
    <w:tmpl w:val="2492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32A0E"/>
    <w:multiLevelType w:val="multilevel"/>
    <w:tmpl w:val="32EE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D4AFD"/>
    <w:multiLevelType w:val="multilevel"/>
    <w:tmpl w:val="26D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369F0"/>
    <w:multiLevelType w:val="multilevel"/>
    <w:tmpl w:val="C2FA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D25D3D"/>
    <w:multiLevelType w:val="multilevel"/>
    <w:tmpl w:val="8EB6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049428">
    <w:abstractNumId w:val="5"/>
  </w:num>
  <w:num w:numId="2" w16cid:durableId="1123814619">
    <w:abstractNumId w:val="12"/>
  </w:num>
  <w:num w:numId="3" w16cid:durableId="233586508">
    <w:abstractNumId w:val="13"/>
  </w:num>
  <w:num w:numId="4" w16cid:durableId="1073047225">
    <w:abstractNumId w:val="1"/>
  </w:num>
  <w:num w:numId="5" w16cid:durableId="1687750138">
    <w:abstractNumId w:val="7"/>
  </w:num>
  <w:num w:numId="6" w16cid:durableId="980499990">
    <w:abstractNumId w:val="14"/>
  </w:num>
  <w:num w:numId="7" w16cid:durableId="177935638">
    <w:abstractNumId w:val="3"/>
  </w:num>
  <w:num w:numId="8" w16cid:durableId="737895661">
    <w:abstractNumId w:val="8"/>
  </w:num>
  <w:num w:numId="9" w16cid:durableId="98305048">
    <w:abstractNumId w:val="4"/>
  </w:num>
  <w:num w:numId="10" w16cid:durableId="680399919">
    <w:abstractNumId w:val="11"/>
  </w:num>
  <w:num w:numId="11" w16cid:durableId="1730955591">
    <w:abstractNumId w:val="0"/>
  </w:num>
  <w:num w:numId="12" w16cid:durableId="1932623449">
    <w:abstractNumId w:val="15"/>
  </w:num>
  <w:num w:numId="13" w16cid:durableId="1670063050">
    <w:abstractNumId w:val="2"/>
  </w:num>
  <w:num w:numId="14" w16cid:durableId="1245261374">
    <w:abstractNumId w:val="6"/>
  </w:num>
  <w:num w:numId="15" w16cid:durableId="30420215">
    <w:abstractNumId w:val="10"/>
  </w:num>
  <w:num w:numId="16" w16cid:durableId="1394545667">
    <w:abstractNumId w:val="9"/>
  </w:num>
  <w:num w:numId="17" w16cid:durableId="11086177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CA"/>
    <w:rsid w:val="00013D57"/>
    <w:rsid w:val="001D0225"/>
    <w:rsid w:val="002769F3"/>
    <w:rsid w:val="00C35836"/>
    <w:rsid w:val="00C8213D"/>
    <w:rsid w:val="00C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D165"/>
  <w15:chartTrackingRefBased/>
  <w15:docId w15:val="{2F45F2D7-EDE8-6547-B165-DBB43D1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6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6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0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D6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2025-08-28T07:17:00Z</dcterms:created>
  <dcterms:modified xsi:type="dcterms:W3CDTF">2025-08-28T08:05:00Z</dcterms:modified>
</cp:coreProperties>
</file>