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C128" w14:textId="77777777" w:rsidR="00711A6B" w:rsidRDefault="00711A6B" w:rsidP="00711A6B">
      <w:pPr>
        <w:spacing w:line="276" w:lineRule="auto"/>
        <w:jc w:val="both"/>
        <w:outlineLvl w:val="0"/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7F385836" w14:textId="77777777" w:rsidR="00711A6B" w:rsidRDefault="00711A6B" w:rsidP="00711A6B">
      <w:pPr>
        <w:spacing w:line="276" w:lineRule="auto"/>
        <w:jc w:val="center"/>
        <w:outlineLvl w:val="0"/>
        <w:rPr>
          <w:rFonts w:ascii="Candara" w:eastAsia="Times New Roman" w:hAnsi="Candara" w:cs="Times New Roman"/>
          <w:b/>
          <w:bCs/>
          <w:kern w:val="36"/>
          <w:sz w:val="32"/>
          <w:szCs w:val="32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b/>
          <w:bCs/>
          <w:kern w:val="36"/>
          <w:sz w:val="32"/>
          <w:szCs w:val="32"/>
          <w:lang w:val="en-001"/>
          <w14:ligatures w14:val="none"/>
        </w:rPr>
        <w:t xml:space="preserve">ODLUKA UPRAVE </w:t>
      </w:r>
    </w:p>
    <w:p w14:paraId="4EC30E15" w14:textId="3F140CB5" w:rsidR="00711A6B" w:rsidRPr="00711A6B" w:rsidRDefault="00711A6B" w:rsidP="00711A6B">
      <w:pPr>
        <w:spacing w:line="276" w:lineRule="auto"/>
        <w:jc w:val="center"/>
        <w:outlineLvl w:val="0"/>
        <w:rPr>
          <w:rFonts w:ascii="Candara" w:eastAsia="Times New Roman" w:hAnsi="Candara" w:cs="Times New Roman"/>
          <w:b/>
          <w:bCs/>
          <w:kern w:val="36"/>
          <w:sz w:val="32"/>
          <w:szCs w:val="32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b/>
          <w:bCs/>
          <w:kern w:val="36"/>
          <w:sz w:val="32"/>
          <w:szCs w:val="32"/>
          <w:lang w:val="en-001"/>
          <w14:ligatures w14:val="none"/>
        </w:rPr>
        <w:t>O PRIHVAĆANJU PLANA OBRADE RIZIKA</w:t>
      </w:r>
    </w:p>
    <w:p w14:paraId="6E59346D" w14:textId="77777777" w:rsidR="00711A6B" w:rsidRDefault="00711A6B" w:rsidP="00711A6B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>Verzija: 1.0</w:t>
      </w:r>
    </w:p>
    <w:p w14:paraId="4C598594" w14:textId="7E29A6DF" w:rsidR="00711A6B" w:rsidRDefault="00711A6B" w:rsidP="00711A6B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>Datum: 2</w:t>
      </w:r>
      <w:r>
        <w:rPr>
          <w:rFonts w:ascii="Candara" w:eastAsia="Times New Roman" w:hAnsi="Candara" w:cs="Times New Roman"/>
          <w:kern w:val="0"/>
          <w:lang w:val="en-001"/>
          <w14:ligatures w14:val="none"/>
        </w:rPr>
        <w:t>5</w:t>
      </w: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>.04.2025.</w:t>
      </w:r>
    </w:p>
    <w:p w14:paraId="2C000D9A" w14:textId="1AE7DEC2" w:rsidR="00711A6B" w:rsidRPr="00711A6B" w:rsidRDefault="00711A6B" w:rsidP="00711A6B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>Pripremio: Bojan Huzanić</w:t>
      </w:r>
    </w:p>
    <w:p w14:paraId="19169BD9" w14:textId="21665516" w:rsidR="00711A6B" w:rsidRPr="00711A6B" w:rsidRDefault="00711A6B" w:rsidP="00711A6B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13659193" w14:textId="77777777" w:rsidR="00711A6B" w:rsidRPr="00711A6B" w:rsidRDefault="00711A6B" w:rsidP="00711A6B">
      <w:pPr>
        <w:spacing w:line="276" w:lineRule="auto"/>
        <w:jc w:val="both"/>
        <w:outlineLvl w:val="1"/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  <w:t>1. Predmet odluke</w:t>
      </w:r>
    </w:p>
    <w:p w14:paraId="3A8E81A7" w14:textId="77777777" w:rsidR="00711A6B" w:rsidRPr="00711A6B" w:rsidRDefault="00711A6B" w:rsidP="00711A6B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>Ovom odlukom Uprava TPA d.o.o. potvrđuje prihvaćanje Plana obrade rizika izrađenog u sklopu implementacije sustava upravljanja informacijskom sigurnosti (ISMS) sukladno zahtjevima norme ISO/IEC 27001:2022.</w:t>
      </w:r>
    </w:p>
    <w:p w14:paraId="0810C7ED" w14:textId="77777777" w:rsidR="00711A6B" w:rsidRPr="00711A6B" w:rsidRDefault="00711A6B" w:rsidP="00711A6B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>Plan obrade rizika obuhvaća identifikaciju visokih rizika, predložene mjere za njihovu obradu, dodjelu odgovornosti i definiranje rokova za provedbu mjera.</w:t>
      </w:r>
    </w:p>
    <w:p w14:paraId="06D283ED" w14:textId="54AB96D0" w:rsidR="00711A6B" w:rsidRPr="00711A6B" w:rsidRDefault="00711A6B" w:rsidP="00711A6B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551BD0BF" w14:textId="77777777" w:rsidR="00711A6B" w:rsidRPr="00711A6B" w:rsidRDefault="00711A6B" w:rsidP="00711A6B">
      <w:pPr>
        <w:spacing w:line="276" w:lineRule="auto"/>
        <w:jc w:val="both"/>
        <w:outlineLvl w:val="1"/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  <w:t>2. Odluka</w:t>
      </w:r>
    </w:p>
    <w:p w14:paraId="27240B53" w14:textId="77777777" w:rsidR="00711A6B" w:rsidRPr="00711A6B" w:rsidRDefault="00711A6B" w:rsidP="00711A6B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>Uprava TPA d.o.o. odlučuje:</w:t>
      </w:r>
    </w:p>
    <w:p w14:paraId="2CD3441F" w14:textId="77777777" w:rsidR="00711A6B" w:rsidRPr="00711A6B" w:rsidRDefault="00711A6B" w:rsidP="00711A6B">
      <w:pPr>
        <w:numPr>
          <w:ilvl w:val="0"/>
          <w:numId w:val="5"/>
        </w:num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>Prihvaća se Plan obrade rizika u cijelosti.</w:t>
      </w:r>
    </w:p>
    <w:p w14:paraId="3FE9325A" w14:textId="77777777" w:rsidR="00711A6B" w:rsidRPr="00711A6B" w:rsidRDefault="00711A6B" w:rsidP="00711A6B">
      <w:pPr>
        <w:numPr>
          <w:ilvl w:val="0"/>
          <w:numId w:val="5"/>
        </w:num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>Prihvaćaju se sve predložene kontrole i mjere smanjenja rizika.</w:t>
      </w:r>
    </w:p>
    <w:p w14:paraId="703D7F68" w14:textId="77777777" w:rsidR="00711A6B" w:rsidRPr="00711A6B" w:rsidRDefault="00711A6B" w:rsidP="00711A6B">
      <w:pPr>
        <w:numPr>
          <w:ilvl w:val="0"/>
          <w:numId w:val="5"/>
        </w:num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>Odobrava se raspodjela odgovornosti i definicija rokova provedbe.</w:t>
      </w:r>
    </w:p>
    <w:p w14:paraId="024DBB63" w14:textId="4EDB2BEE" w:rsidR="00711A6B" w:rsidRPr="00711A6B" w:rsidRDefault="00711A6B" w:rsidP="00711A6B">
      <w:pPr>
        <w:numPr>
          <w:ilvl w:val="0"/>
          <w:numId w:val="5"/>
        </w:num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 xml:space="preserve">Prihvaćaju se preostali (rezidualni) rizici klasificirani kao </w:t>
      </w:r>
      <w:r w:rsidRPr="00711A6B">
        <w:rPr>
          <w:rFonts w:ascii="Candara" w:eastAsia="Times New Roman" w:hAnsi="Candara" w:cs="Times New Roman"/>
          <w:i/>
          <w:iCs/>
          <w:kern w:val="0"/>
          <w:lang w:val="en-001"/>
          <w14:ligatures w14:val="none"/>
        </w:rPr>
        <w:t>umjereni</w:t>
      </w: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>.</w:t>
      </w:r>
    </w:p>
    <w:p w14:paraId="70FFB712" w14:textId="1077FCC2" w:rsidR="00711A6B" w:rsidRPr="00711A6B" w:rsidRDefault="00711A6B" w:rsidP="00711A6B">
      <w:pPr>
        <w:numPr>
          <w:ilvl w:val="0"/>
          <w:numId w:val="5"/>
        </w:num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>Odobrava se stalno praćenje implementacije mjera i izvještavanje Uprave o statusu provedbe.</w:t>
      </w:r>
    </w:p>
    <w:p w14:paraId="3F40F31C" w14:textId="016A95C1" w:rsidR="00711A6B" w:rsidRPr="00711A6B" w:rsidRDefault="00711A6B" w:rsidP="00711A6B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>Uprava zadužuje odgovornu osobu, Bojana Huzanića, da koordinira provedbu svih aktivnosti predviđenih Planom obrade rizika.</w:t>
      </w:r>
    </w:p>
    <w:p w14:paraId="39BB3FD4" w14:textId="57E55D05" w:rsidR="00711A6B" w:rsidRPr="00711A6B" w:rsidRDefault="00711A6B" w:rsidP="00711A6B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5F8C8CDE" w14:textId="77777777" w:rsidR="00711A6B" w:rsidRPr="00711A6B" w:rsidRDefault="00711A6B" w:rsidP="00711A6B">
      <w:pPr>
        <w:spacing w:line="276" w:lineRule="auto"/>
        <w:jc w:val="both"/>
        <w:outlineLvl w:val="1"/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b/>
          <w:bCs/>
          <w:kern w:val="0"/>
          <w:lang w:val="en-001"/>
          <w14:ligatures w14:val="none"/>
        </w:rPr>
        <w:t>3. Zaključak</w:t>
      </w:r>
    </w:p>
    <w:p w14:paraId="2E050D39" w14:textId="77777777" w:rsidR="00711A6B" w:rsidRPr="00711A6B" w:rsidRDefault="00711A6B" w:rsidP="00711A6B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>Ova odluka stupa na snagu danom potpisivanja i predstavlja formalnu obvezu Društva za upravljanje i kontrolu identificiranih rizika u sklopu ISMS-a.</w:t>
      </w:r>
    </w:p>
    <w:p w14:paraId="12D8FEC1" w14:textId="152E5ED6" w:rsidR="00711A6B" w:rsidRPr="00711A6B" w:rsidRDefault="00711A6B" w:rsidP="00711A6B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29B1EAB0" w14:textId="491A9B8C" w:rsidR="00711A6B" w:rsidRPr="00711A6B" w:rsidRDefault="00711A6B" w:rsidP="00711A6B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>Zagreb, 2</w:t>
      </w:r>
      <w:r>
        <w:rPr>
          <w:rFonts w:ascii="Candara" w:eastAsia="Times New Roman" w:hAnsi="Candara" w:cs="Times New Roman"/>
          <w:kern w:val="0"/>
          <w:lang w:val="en-001"/>
          <w14:ligatures w14:val="none"/>
        </w:rPr>
        <w:t>5</w:t>
      </w: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>. travnja 2025.</w:t>
      </w:r>
    </w:p>
    <w:p w14:paraId="70D47E6D" w14:textId="77777777" w:rsidR="00711A6B" w:rsidRDefault="00711A6B" w:rsidP="00711A6B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</w:p>
    <w:p w14:paraId="056C6E8B" w14:textId="1CC30A30" w:rsidR="00711A6B" w:rsidRDefault="00711A6B" w:rsidP="00711A6B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>U ime Uprave:</w:t>
      </w:r>
    </w:p>
    <w:p w14:paraId="01DEB5A4" w14:textId="39846432" w:rsidR="00711A6B" w:rsidRDefault="00711A6B" w:rsidP="00711A6B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>
        <w:rPr>
          <w:rFonts w:ascii="Cambria" w:hAnsi="Cambria"/>
          <w:noProof/>
        </w:rPr>
        <w:drawing>
          <wp:inline distT="0" distB="0" distL="0" distR="0" wp14:anchorId="2704A6E9" wp14:editId="7883FCD3">
            <wp:extent cx="1040235" cy="516086"/>
            <wp:effectExtent l="0" t="0" r="1270" b="5080"/>
            <wp:docPr id="572379376" name="Picture 4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79376" name="Picture 4" descr="A close-up of a signatur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884" cy="52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AC865" w14:textId="77777777" w:rsidR="00711A6B" w:rsidRDefault="00711A6B" w:rsidP="00711A6B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>Bojan Huzani</w:t>
      </w:r>
      <w:r>
        <w:rPr>
          <w:rFonts w:ascii="Candara" w:eastAsia="Times New Roman" w:hAnsi="Candara" w:cs="Times New Roman"/>
          <w:kern w:val="0"/>
          <w:lang w:val="en-001"/>
          <w14:ligatures w14:val="none"/>
        </w:rPr>
        <w:t>ć</w:t>
      </w:r>
    </w:p>
    <w:p w14:paraId="0F468A04" w14:textId="6628474F" w:rsidR="00EC66FA" w:rsidRPr="00711A6B" w:rsidRDefault="00711A6B" w:rsidP="00711A6B">
      <w:pPr>
        <w:spacing w:line="276" w:lineRule="auto"/>
        <w:jc w:val="both"/>
        <w:rPr>
          <w:rFonts w:ascii="Candara" w:eastAsia="Times New Roman" w:hAnsi="Candara" w:cs="Times New Roman"/>
          <w:kern w:val="0"/>
          <w:lang w:val="en-001"/>
          <w14:ligatures w14:val="none"/>
        </w:rPr>
      </w:pPr>
      <w:r w:rsidRPr="00711A6B">
        <w:rPr>
          <w:rFonts w:ascii="Candara" w:eastAsia="Times New Roman" w:hAnsi="Candara" w:cs="Times New Roman"/>
          <w:kern w:val="0"/>
          <w:lang w:val="en-001"/>
          <w14:ligatures w14:val="none"/>
        </w:rPr>
        <w:t>Direktor</w:t>
      </w:r>
    </w:p>
    <w:sectPr w:rsidR="00EC66FA" w:rsidRPr="00711A6B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9E190" w14:textId="77777777" w:rsidR="00711A6B" w:rsidRDefault="00711A6B" w:rsidP="00711A6B">
      <w:r>
        <w:separator/>
      </w:r>
    </w:p>
  </w:endnote>
  <w:endnote w:type="continuationSeparator" w:id="0">
    <w:p w14:paraId="385A44F8" w14:textId="77777777" w:rsidR="00711A6B" w:rsidRDefault="00711A6B" w:rsidP="0071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AB709" w14:textId="77777777" w:rsidR="00711A6B" w:rsidRDefault="00711A6B" w:rsidP="00711A6B">
      <w:r>
        <w:separator/>
      </w:r>
    </w:p>
  </w:footnote>
  <w:footnote w:type="continuationSeparator" w:id="0">
    <w:p w14:paraId="04348AFB" w14:textId="77777777" w:rsidR="00711A6B" w:rsidRDefault="00711A6B" w:rsidP="00711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CD390" w14:textId="7E23157F" w:rsidR="00711A6B" w:rsidRDefault="00711A6B" w:rsidP="00711A6B">
    <w:pPr>
      <w:pStyle w:val="Header"/>
      <w:pBdr>
        <w:bottom w:val="single" w:sz="36" w:space="1" w:color="0D5435"/>
      </w:pBdr>
    </w:pPr>
    <w:r w:rsidRPr="009C55B7">
      <w:rPr>
        <w:b/>
        <w:noProof/>
        <w:color w:val="FF0000"/>
      </w:rPr>
      <w:drawing>
        <wp:inline distT="0" distB="0" distL="0" distR="0" wp14:anchorId="7C8C89D9" wp14:editId="36914D1B">
          <wp:extent cx="508000" cy="406400"/>
          <wp:effectExtent l="0" t="0" r="0" b="0"/>
          <wp:docPr id="1472046243" name="Picture 1" descr="A green logo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046243" name="Picture 1" descr="A green logo with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152" cy="44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750A7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710" w:hanging="1008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060A24"/>
    <w:multiLevelType w:val="multilevel"/>
    <w:tmpl w:val="52EA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D0EA2"/>
    <w:multiLevelType w:val="multilevel"/>
    <w:tmpl w:val="8DA0DAF8"/>
    <w:lvl w:ilvl="0">
      <w:start w:val="1"/>
      <w:numFmt w:val="decimal"/>
      <w:pStyle w:val="Article"/>
      <w:lvlText w:val="Članak %1."/>
      <w:lvlJc w:val="center"/>
      <w:pPr>
        <w:ind w:left="397" w:hanging="397"/>
      </w:pPr>
      <w:rPr>
        <w:rFonts w:ascii="Candara" w:hAnsi="Candara" w:cs="Candara" w:hint="default"/>
        <w:b/>
        <w:i w:val="0"/>
        <w:position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60968D5"/>
    <w:multiLevelType w:val="multilevel"/>
    <w:tmpl w:val="E9D67F84"/>
    <w:lvl w:ilvl="0">
      <w:start w:val="1"/>
      <w:numFmt w:val="decimal"/>
      <w:pStyle w:val="List"/>
      <w:suff w:val="nothing"/>
      <w:lvlText w:val="Članak %1."/>
      <w:lvlJc w:val="left"/>
      <w:pPr>
        <w:ind w:left="360" w:hanging="360"/>
      </w:pPr>
      <w:rPr>
        <w:rFonts w:ascii="Candara" w:hAnsi="Candara" w:cs="Candara" w:hint="default"/>
        <w:b/>
        <w:i w:val="0"/>
        <w:position w:val="0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76569605">
    <w:abstractNumId w:val="0"/>
  </w:num>
  <w:num w:numId="2" w16cid:durableId="138808129">
    <w:abstractNumId w:val="0"/>
  </w:num>
  <w:num w:numId="3" w16cid:durableId="1386685163">
    <w:abstractNumId w:val="2"/>
  </w:num>
  <w:num w:numId="4" w16cid:durableId="1480415677">
    <w:abstractNumId w:val="3"/>
  </w:num>
  <w:num w:numId="5" w16cid:durableId="135037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6B"/>
    <w:rsid w:val="00067C58"/>
    <w:rsid w:val="002D21D4"/>
    <w:rsid w:val="00316BE0"/>
    <w:rsid w:val="004A622E"/>
    <w:rsid w:val="00523251"/>
    <w:rsid w:val="0054623F"/>
    <w:rsid w:val="00616ACE"/>
    <w:rsid w:val="00684120"/>
    <w:rsid w:val="00711A6B"/>
    <w:rsid w:val="00823654"/>
    <w:rsid w:val="009C0D0E"/>
    <w:rsid w:val="00C67CFF"/>
    <w:rsid w:val="00C943DD"/>
    <w:rsid w:val="00CF1456"/>
    <w:rsid w:val="00D118A6"/>
    <w:rsid w:val="00D52D8C"/>
    <w:rsid w:val="00EC66FA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D8B4"/>
  <w15:chartTrackingRefBased/>
  <w15:docId w15:val="{E1921D1A-207B-1E42-9EA9-8A7F7A10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8A6"/>
    <w:pPr>
      <w:keepNext/>
      <w:keepLines/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  <w:lang w:val="en-00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1D4"/>
    <w:pPr>
      <w:keepNext/>
      <w:keepLines/>
      <w:pBdr>
        <w:bottom w:val="single" w:sz="4" w:space="1" w:color="0070C0"/>
      </w:pBdr>
      <w:spacing w:before="120" w:after="120"/>
      <w:outlineLvl w:val="1"/>
    </w:pPr>
    <w:rPr>
      <w:rFonts w:ascii="Aptos" w:eastAsiaTheme="majorEastAsia" w:hAnsi="Aptos" w:cstheme="majorBidi"/>
      <w:b/>
      <w:bCs/>
      <w:smallCaps/>
      <w:color w:val="156082" w:themeColor="accent1"/>
      <w:lang w:val="en-00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251"/>
    <w:pPr>
      <w:keepNext/>
      <w:keepLines/>
      <w:spacing w:before="240" w:after="120"/>
      <w:outlineLvl w:val="2"/>
    </w:pPr>
    <w:rPr>
      <w:rFonts w:ascii="Candara" w:eastAsiaTheme="majorEastAsia" w:hAnsi="Candara" w:cstheme="majorBidi"/>
      <w:smallCap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4623F"/>
    <w:pPr>
      <w:keepNext/>
      <w:keepLines/>
      <w:numPr>
        <w:ilvl w:val="4"/>
        <w:numId w:val="1"/>
      </w:numPr>
      <w:spacing w:before="120" w:after="120" w:line="276" w:lineRule="auto"/>
      <w:ind w:left="851" w:hanging="851"/>
      <w:outlineLvl w:val="4"/>
    </w:pPr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A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A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A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A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autoRedefine/>
    <w:uiPriority w:val="34"/>
    <w:qFormat/>
    <w:rsid w:val="0054623F"/>
    <w:pPr>
      <w:jc w:val="both"/>
    </w:pPr>
    <w:rPr>
      <w:rFonts w:ascii="Candara" w:eastAsia="Times New Roman" w:hAnsi="Candara" w:cs="Times New Roman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rsid w:val="0054623F"/>
    <w:rPr>
      <w:rFonts w:ascii="Candara" w:eastAsia="Times New Roman" w:hAnsi="Candara" w:cs="Times New Roman"/>
    </w:rPr>
  </w:style>
  <w:style w:type="character" w:styleId="Emphasis">
    <w:name w:val="Emphasis"/>
    <w:basedOn w:val="DefaultParagraphFont"/>
    <w:uiPriority w:val="20"/>
    <w:qFormat/>
    <w:rsid w:val="00067C58"/>
    <w:rPr>
      <w:rFonts w:ascii="Tahoma" w:hAnsi="Tahoma"/>
      <w:b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4623F"/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4623F"/>
    <w:pPr>
      <w:pBdr>
        <w:top w:val="single" w:sz="8" w:space="10" w:color="156082" w:themeColor="accent1"/>
        <w:bottom w:val="single" w:sz="8" w:space="10" w:color="156082" w:themeColor="accent1"/>
      </w:pBdr>
      <w:shd w:val="clear" w:color="auto" w:fill="C1E4F5" w:themeFill="accent1" w:themeFillTint="33"/>
      <w:spacing w:before="360" w:after="360" w:line="276" w:lineRule="auto"/>
      <w:jc w:val="center"/>
    </w:pPr>
    <w:rPr>
      <w:rFonts w:ascii="Tahoma" w:eastAsia="Times New Roman" w:hAnsi="Tahoma" w:cs="Times New Roman"/>
      <w:b/>
      <w:i/>
      <w:iCs/>
      <w:color w:val="156082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3F"/>
    <w:rPr>
      <w:rFonts w:ascii="Tahoma" w:eastAsia="Times New Roman" w:hAnsi="Tahoma" w:cs="Times New Roman"/>
      <w:b/>
      <w:i/>
      <w:iCs/>
      <w:color w:val="156082" w:themeColor="accent1"/>
      <w:sz w:val="28"/>
      <w:shd w:val="clear" w:color="auto" w:fill="C1E4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D118A6"/>
    <w:rPr>
      <w:rFonts w:asciiTheme="majorBidi" w:eastAsiaTheme="majorEastAsia" w:hAnsiTheme="majorBid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21D4"/>
    <w:rPr>
      <w:rFonts w:ascii="Aptos" w:eastAsiaTheme="majorEastAsia" w:hAnsi="Aptos" w:cstheme="majorBidi"/>
      <w:b/>
      <w:bCs/>
      <w:smallCaps/>
      <w:color w:val="156082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523251"/>
    <w:rPr>
      <w:rFonts w:ascii="Candara" w:eastAsiaTheme="majorEastAsia" w:hAnsi="Candara" w:cstheme="majorBidi"/>
      <w:smallCaps/>
      <w:color w:val="0F4761" w:themeColor="accent1" w:themeShade="BF"/>
      <w:sz w:val="28"/>
      <w:szCs w:val="28"/>
      <w:lang w:val="hr-HR"/>
    </w:rPr>
  </w:style>
  <w:style w:type="paragraph" w:customStyle="1" w:styleId="Article">
    <w:name w:val="Article"/>
    <w:basedOn w:val="Normal"/>
    <w:qFormat/>
    <w:rsid w:val="00CF1456"/>
    <w:pPr>
      <w:numPr>
        <w:numId w:val="3"/>
      </w:numPr>
      <w:spacing w:before="240" w:after="120"/>
      <w:jc w:val="center"/>
    </w:pPr>
    <w:rPr>
      <w:rFonts w:ascii="Candara" w:eastAsia="MS Mincho" w:hAnsi="Candara" w:cs="Times New Roman"/>
      <w:b/>
      <w:kern w:val="0"/>
      <w:lang w:eastAsia="en-US"/>
      <w14:ligatures w14:val="none"/>
    </w:rPr>
  </w:style>
  <w:style w:type="paragraph" w:styleId="List">
    <w:name w:val="List"/>
    <w:basedOn w:val="Normal"/>
    <w:uiPriority w:val="99"/>
    <w:unhideWhenUsed/>
    <w:rsid w:val="00CF1456"/>
    <w:pPr>
      <w:numPr>
        <w:numId w:val="4"/>
      </w:numPr>
      <w:spacing w:before="240"/>
      <w:contextualSpacing/>
      <w:jc w:val="center"/>
    </w:pPr>
    <w:rPr>
      <w:rFonts w:ascii="Candara" w:eastAsia="Times New Roman" w:hAnsi="Candara" w:cs="Times New Roman"/>
      <w:b/>
      <w:kern w:val="0"/>
      <w:sz w:val="26"/>
      <w:lang w:val="en-001"/>
      <w14:ligatures w14:val="none"/>
    </w:rPr>
  </w:style>
  <w:style w:type="paragraph" w:customStyle="1" w:styleId="Text">
    <w:name w:val="Text"/>
    <w:basedOn w:val="Normal"/>
    <w:autoRedefine/>
    <w:rsid w:val="00CF1456"/>
    <w:pPr>
      <w:keepNext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120" w:after="120"/>
      <w:jc w:val="both"/>
    </w:pPr>
    <w:rPr>
      <w:rFonts w:ascii="Candara" w:eastAsia="Times New Roman" w:hAnsi="Candara" w:cs="Times New Roman"/>
      <w:kern w:val="0"/>
      <w:szCs w:val="20"/>
      <w:lang w:val="en-GB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A6B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A6B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A6B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A6B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A6B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711A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A6B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A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A6B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711A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A6B"/>
    <w:rPr>
      <w:i/>
      <w:iCs/>
      <w:color w:val="404040" w:themeColor="text1" w:themeTint="BF"/>
      <w:lang w:val="hr-HR"/>
    </w:rPr>
  </w:style>
  <w:style w:type="character" w:styleId="IntenseEmphasis">
    <w:name w:val="Intense Emphasis"/>
    <w:basedOn w:val="DefaultParagraphFont"/>
    <w:uiPriority w:val="21"/>
    <w:qFormat/>
    <w:rsid w:val="00711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A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1A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001"/>
      <w14:ligatures w14:val="none"/>
    </w:rPr>
  </w:style>
  <w:style w:type="character" w:styleId="Strong">
    <w:name w:val="Strong"/>
    <w:basedOn w:val="DefaultParagraphFont"/>
    <w:uiPriority w:val="22"/>
    <w:qFormat/>
    <w:rsid w:val="00711A6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11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A6B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711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A6B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1057</Characters>
  <Application>Microsoft Office Word</Application>
  <DocSecurity>0</DocSecurity>
  <Lines>23</Lines>
  <Paragraphs>13</Paragraphs>
  <ScaleCrop>false</ScaleCrop>
  <Company>AP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2025-04-26T11:24:00Z</dcterms:created>
  <dcterms:modified xsi:type="dcterms:W3CDTF">2025-04-26T11:29:00Z</dcterms:modified>
</cp:coreProperties>
</file>