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C384" w14:textId="77777777" w:rsidR="00F03A11" w:rsidRPr="009509B6" w:rsidRDefault="00F03A11" w:rsidP="00035352"/>
    <w:p w14:paraId="0932D63E" w14:textId="691C3992" w:rsidR="009509B6" w:rsidRPr="009509B6" w:rsidRDefault="002B641C" w:rsidP="00035352">
      <w:pPr>
        <w:pStyle w:val="Body-KYC"/>
        <w:spacing w:line="240" w:lineRule="auto"/>
        <w:jc w:val="center"/>
        <w:rPr>
          <w:rFonts w:ascii="Calibri Light" w:hAnsi="Calibri Light" w:cs="Calibri Light"/>
          <w:smallCaps/>
          <w:color w:val="1F4E79"/>
          <w:sz w:val="56"/>
          <w:szCs w:val="76"/>
        </w:rPr>
      </w:pPr>
      <w:r>
        <w:rPr>
          <w:rFonts w:ascii="Calibri Light" w:hAnsi="Calibri Light" w:cs="Calibri Light"/>
          <w:smallCaps/>
          <w:color w:val="1F4E79"/>
          <w:sz w:val="56"/>
          <w:szCs w:val="76"/>
        </w:rPr>
        <w:t xml:space="preserve">TPA </w:t>
      </w:r>
      <w:r w:rsidR="009509B6" w:rsidRPr="009509B6">
        <w:rPr>
          <w:rFonts w:ascii="Calibri Light" w:hAnsi="Calibri Light" w:cs="Calibri Light"/>
          <w:smallCaps/>
          <w:color w:val="1F4E79"/>
          <w:sz w:val="56"/>
          <w:szCs w:val="76"/>
        </w:rPr>
        <w:t>d.o.o.</w:t>
      </w:r>
    </w:p>
    <w:p w14:paraId="3DAD5C25" w14:textId="04A9453E" w:rsidR="00FC27F1" w:rsidRPr="009509B6" w:rsidRDefault="009509B6" w:rsidP="00035352">
      <w:pPr>
        <w:pStyle w:val="Body-KYC"/>
        <w:spacing w:line="240" w:lineRule="auto"/>
        <w:jc w:val="center"/>
        <w:rPr>
          <w:rFonts w:ascii="Calibri Light" w:hAnsi="Calibri Light"/>
          <w:smallCaps/>
          <w:color w:val="1F4E79"/>
          <w:sz w:val="56"/>
          <w:szCs w:val="76"/>
        </w:rPr>
      </w:pPr>
      <w:r w:rsidRPr="009509B6">
        <w:rPr>
          <w:rFonts w:ascii="Calibri Light" w:hAnsi="Calibri Light"/>
          <w:smallCaps/>
          <w:color w:val="1F4E79"/>
          <w:sz w:val="56"/>
          <w:szCs w:val="76"/>
        </w:rPr>
        <w:t>Test ravnoteže legitimnog interesa</w:t>
      </w:r>
      <w:r w:rsidR="007659D4" w:rsidRPr="009509B6">
        <w:rPr>
          <w:rFonts w:ascii="Calibri Light" w:hAnsi="Calibri Light"/>
          <w:smallCaps/>
          <w:color w:val="1F4E79"/>
          <w:sz w:val="56"/>
          <w:szCs w:val="76"/>
        </w:rPr>
        <w:t xml:space="preserve"> </w:t>
      </w:r>
    </w:p>
    <w:p w14:paraId="3EB4C0F2" w14:textId="77777777" w:rsidR="00FC27F1" w:rsidRPr="009509B6" w:rsidRDefault="00FC27F1" w:rsidP="00035352">
      <w:pPr>
        <w:rPr>
          <w:sz w:val="20"/>
        </w:rPr>
      </w:pPr>
    </w:p>
    <w:p w14:paraId="375AE506" w14:textId="1CAC6D05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Povijest revizije</w:t>
      </w:r>
    </w:p>
    <w:p w14:paraId="3510DA3E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2A0" w:firstRow="1" w:lastRow="0" w:firstColumn="1" w:lastColumn="0" w:noHBand="1" w:noVBand="0"/>
      </w:tblPr>
      <w:tblGrid>
        <w:gridCol w:w="2451"/>
        <w:gridCol w:w="2451"/>
        <w:gridCol w:w="2452"/>
        <w:gridCol w:w="2456"/>
      </w:tblGrid>
      <w:tr w:rsidR="00FC27F1" w:rsidRPr="009509B6" w14:paraId="0C014F14" w14:textId="77777777" w:rsidTr="00F60A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2451" w:type="dxa"/>
          </w:tcPr>
          <w:p w14:paraId="629145CD" w14:textId="1FFCDFEE" w:rsidR="00FC27F1" w:rsidRPr="009509B6" w:rsidRDefault="00FC27F1" w:rsidP="009509B6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i/>
                <w:iCs/>
              </w:rPr>
              <w:t>Ver</w:t>
            </w:r>
            <w:r w:rsidR="009509B6" w:rsidRPr="009509B6">
              <w:rPr>
                <w:b w:val="0"/>
                <w:bCs w:val="0"/>
                <w:i/>
                <w:iCs/>
              </w:rPr>
              <w:t>zija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7A2FBC09" w14:textId="183CE509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Datum revizije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44D9B0F" w14:textId="43585043" w:rsidR="00FC27F1" w:rsidRPr="009509B6" w:rsidRDefault="009509B6" w:rsidP="00035352">
            <w:pPr>
              <w:pStyle w:val="TableContents"/>
              <w:spacing w:after="0" w:line="240" w:lineRule="auto"/>
              <w:jc w:val="center"/>
              <w:rPr>
                <w:b w:val="0"/>
                <w:bCs w:val="0"/>
                <w:i/>
                <w:iCs/>
              </w:rPr>
            </w:pPr>
            <w:r w:rsidRPr="009509B6">
              <w:rPr>
                <w:b w:val="0"/>
                <w:bCs w:val="0"/>
                <w:i/>
                <w:iCs/>
              </w:rPr>
              <w:t>Revizor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0042569C" w14:textId="4A954372" w:rsidR="00FC27F1" w:rsidRPr="009509B6" w:rsidRDefault="009509B6" w:rsidP="00035352">
            <w:pPr>
              <w:pStyle w:val="TableContents"/>
              <w:spacing w:after="0" w:line="240" w:lineRule="auto"/>
              <w:jc w:val="center"/>
            </w:pPr>
            <w:r w:rsidRPr="009509B6">
              <w:rPr>
                <w:b w:val="0"/>
                <w:bCs w:val="0"/>
                <w:i/>
                <w:iCs/>
              </w:rPr>
              <w:t>Revidirano poglavlje</w:t>
            </w:r>
          </w:p>
        </w:tc>
      </w:tr>
      <w:tr w:rsidR="00FC27F1" w:rsidRPr="009509B6" w14:paraId="0CF79D2A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294372C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1B97339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12A2393A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47A255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52D1EAE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12551D9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65DE33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AE2338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2E0BD7C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0303F64C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A2E7EBB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44C0B6B5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02E1160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725D5E9F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209D9F6E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4A0C70E4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5A53A5E8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610A64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57C7A1F9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7544F0" w:rsidRPr="009509B6" w14:paraId="25E2353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59FA0DDC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68F29506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3D4BFACB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26E12201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</w:pPr>
          </w:p>
        </w:tc>
      </w:tr>
      <w:tr w:rsidR="00FC27F1" w:rsidRPr="009509B6" w14:paraId="6670F541" w14:textId="77777777" w:rsidTr="00F60A71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451" w:type="dxa"/>
          </w:tcPr>
          <w:p w14:paraId="721F4E72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1" w:type="dxa"/>
          </w:tcPr>
          <w:p w14:paraId="36116DB7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452" w:type="dxa"/>
          </w:tcPr>
          <w:p w14:paraId="55AADA86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56" w:type="dxa"/>
          </w:tcPr>
          <w:p w14:paraId="168E26BE" w14:textId="77777777" w:rsidR="00FC27F1" w:rsidRPr="009509B6" w:rsidRDefault="00FC27F1" w:rsidP="00035352">
            <w:pPr>
              <w:pStyle w:val="TableContents"/>
              <w:snapToGrid w:val="0"/>
              <w:spacing w:after="0" w:line="240" w:lineRule="auto"/>
            </w:pPr>
          </w:p>
        </w:tc>
      </w:tr>
    </w:tbl>
    <w:p w14:paraId="167D9B3A" w14:textId="77777777" w:rsidR="00FC27F1" w:rsidRPr="009509B6" w:rsidRDefault="00FC27F1" w:rsidP="00035352">
      <w:pPr>
        <w:spacing w:after="0" w:line="240" w:lineRule="auto"/>
      </w:pPr>
    </w:p>
    <w:p w14:paraId="6BB8C706" w14:textId="77777777" w:rsidR="00FC27F1" w:rsidRPr="009509B6" w:rsidRDefault="00FC27F1" w:rsidP="00035352">
      <w:pPr>
        <w:spacing w:after="0" w:line="240" w:lineRule="auto"/>
      </w:pPr>
    </w:p>
    <w:p w14:paraId="2AB831E8" w14:textId="3AA7BF4D" w:rsidR="00FC27F1" w:rsidRPr="009509B6" w:rsidRDefault="009509B6" w:rsidP="00035352">
      <w:pPr>
        <w:spacing w:after="0" w:line="240" w:lineRule="auto"/>
        <w:jc w:val="center"/>
        <w:rPr>
          <w:b/>
          <w:bCs/>
          <w:i/>
          <w:iCs/>
        </w:rPr>
      </w:pPr>
      <w:r w:rsidRPr="009509B6">
        <w:rPr>
          <w:b/>
          <w:bCs/>
          <w:i/>
          <w:iCs/>
        </w:rPr>
        <w:t>Kontrola dokumenta</w:t>
      </w:r>
    </w:p>
    <w:p w14:paraId="775F6D84" w14:textId="77777777" w:rsidR="00FC27F1" w:rsidRPr="009509B6" w:rsidRDefault="00FC27F1" w:rsidP="00035352">
      <w:pPr>
        <w:spacing w:after="0" w:line="240" w:lineRule="auto"/>
        <w:jc w:val="center"/>
        <w:rPr>
          <w:b/>
          <w:bCs/>
          <w:i/>
          <w:iCs/>
        </w:rPr>
      </w:pPr>
    </w:p>
    <w:tbl>
      <w:tblPr>
        <w:tblStyle w:val="ListTable5Dark-Accent5"/>
        <w:tblW w:w="0" w:type="auto"/>
        <w:tblLayout w:type="fixed"/>
        <w:tblLook w:val="0000" w:firstRow="0" w:lastRow="0" w:firstColumn="0" w:lastColumn="0" w:noHBand="0" w:noVBand="0"/>
      </w:tblPr>
      <w:tblGrid>
        <w:gridCol w:w="2579"/>
        <w:gridCol w:w="2950"/>
        <w:gridCol w:w="2126"/>
        <w:gridCol w:w="2162"/>
      </w:tblGrid>
      <w:tr w:rsidR="007544F0" w:rsidRPr="009509B6" w14:paraId="097DF3E0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22F951CC" w14:textId="75023C73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Vlasnik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51C3C7DD" w14:textId="77777777" w:rsidR="007544F0" w:rsidRPr="009509B6" w:rsidRDefault="007544F0" w:rsidP="00035352">
            <w:pPr>
              <w:pStyle w:val="TableContents"/>
              <w:spacing w:before="120" w:after="4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5ED7516F" w14:textId="37192C6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Broj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055BFB99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34CFE21E" w14:textId="68B16F4F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Status dokumenta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262261F5" w14:textId="15B9367B" w:rsidR="007544F0" w:rsidRPr="009509B6" w:rsidRDefault="009509B6" w:rsidP="00035352">
            <w:pPr>
              <w:pStyle w:val="TableContents"/>
              <w:spacing w:before="120" w:after="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Odobreno</w:t>
            </w:r>
            <w:r w:rsidR="00AA3FAC" w:rsidRPr="009509B6">
              <w:rPr>
                <w:bCs/>
                <w:iCs/>
              </w:rPr>
              <w:t>/Draft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1014AB4E" w14:textId="75177857" w:rsidR="007544F0" w:rsidRPr="009509B6" w:rsidRDefault="007544F0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</w:t>
            </w:r>
            <w:r w:rsidR="009509B6" w:rsidRPr="009509B6">
              <w:rPr>
                <w:b/>
                <w:bCs/>
                <w:i/>
                <w:iCs/>
              </w:rPr>
              <w:t>um odobrenja</w:t>
            </w:r>
            <w:r w:rsidRPr="009509B6">
              <w:rPr>
                <w:b/>
                <w:bCs/>
                <w:i/>
                <w:iCs/>
              </w:rPr>
              <w:t>:</w:t>
            </w:r>
          </w:p>
          <w:p w14:paraId="03FC84C4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</w:tr>
      <w:tr w:rsidR="007544F0" w:rsidRPr="009509B6" w14:paraId="177E6EF0" w14:textId="77777777" w:rsidTr="00F60A71">
        <w:trPr>
          <w:trHeight w:val="132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817" w:type="dxa"/>
            <w:gridSpan w:val="4"/>
          </w:tcPr>
          <w:p w14:paraId="40019358" w14:textId="77777777" w:rsidR="007544F0" w:rsidRPr="009509B6" w:rsidRDefault="007544F0" w:rsidP="00035352">
            <w:pPr>
              <w:pStyle w:val="TableContents"/>
              <w:snapToGrid w:val="0"/>
              <w:spacing w:after="0" w:line="240" w:lineRule="auto"/>
              <w:rPr>
                <w:sz w:val="10"/>
                <w:szCs w:val="10"/>
              </w:rPr>
            </w:pPr>
          </w:p>
        </w:tc>
      </w:tr>
      <w:tr w:rsidR="007544F0" w:rsidRPr="009509B6" w14:paraId="551258CE" w14:textId="77777777" w:rsidTr="00F60A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579" w:type="dxa"/>
          </w:tcPr>
          <w:p w14:paraId="6872AA1A" w14:textId="4EDA6672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Sigurnosna klasifikacija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11F49B23" w14:textId="2616B981" w:rsidR="007544F0" w:rsidRPr="009509B6" w:rsidRDefault="009509B6" w:rsidP="009509B6">
            <w:pPr>
              <w:pStyle w:val="TableContents"/>
              <w:spacing w:before="120" w:after="40" w:line="240" w:lineRule="auto"/>
              <w:rPr>
                <w:bCs/>
                <w:iCs/>
              </w:rPr>
            </w:pPr>
            <w:r w:rsidRPr="009509B6">
              <w:rPr>
                <w:bCs/>
                <w:iCs/>
              </w:rPr>
              <w:t>Visoka/srednja/niska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950" w:type="dxa"/>
          </w:tcPr>
          <w:p w14:paraId="6FF05292" w14:textId="4FEAF85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Datum sljedećeg pregleda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719CA877" w14:textId="77777777" w:rsidR="007544F0" w:rsidRPr="009509B6" w:rsidRDefault="007544F0" w:rsidP="00035352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126" w:type="dxa"/>
          </w:tcPr>
          <w:p w14:paraId="21F7E022" w14:textId="01C3DBE6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Verzija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3D5E386A" w14:textId="201E86F3" w:rsidR="007544F0" w:rsidRPr="009509B6" w:rsidRDefault="00317251" w:rsidP="009509B6">
            <w:pPr>
              <w:pStyle w:val="TableContents"/>
              <w:spacing w:before="120"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Cs/>
                <w:iCs/>
              </w:rPr>
              <w:t>V1.</w:t>
            </w:r>
            <w:r w:rsidR="009509B6" w:rsidRPr="009509B6">
              <w:rPr>
                <w:bCs/>
                <w:iCs/>
              </w:rPr>
              <w:t>0</w:t>
            </w:r>
          </w:p>
        </w:tc>
        <w:tc>
          <w:tcPr>
            <w:cnfStyle w:val="000001000000" w:firstRow="0" w:lastRow="0" w:firstColumn="0" w:lastColumn="0" w:oddVBand="0" w:evenVBand="1" w:oddHBand="0" w:evenHBand="0" w:firstRowFirstColumn="0" w:firstRowLastColumn="0" w:lastRowFirstColumn="0" w:lastRowLastColumn="0"/>
            <w:tcW w:w="2162" w:type="dxa"/>
          </w:tcPr>
          <w:p w14:paraId="62A71FF5" w14:textId="7E819B75" w:rsidR="007544F0" w:rsidRPr="009509B6" w:rsidRDefault="009509B6" w:rsidP="00035352">
            <w:pPr>
              <w:pStyle w:val="TableContents"/>
              <w:spacing w:after="0" w:line="240" w:lineRule="auto"/>
              <w:rPr>
                <w:b/>
                <w:bCs/>
                <w:i/>
                <w:iCs/>
              </w:rPr>
            </w:pPr>
            <w:r w:rsidRPr="009509B6">
              <w:rPr>
                <w:b/>
                <w:bCs/>
                <w:i/>
                <w:iCs/>
              </w:rPr>
              <w:t>Odjel</w:t>
            </w:r>
            <w:r w:rsidR="007544F0" w:rsidRPr="009509B6">
              <w:rPr>
                <w:b/>
                <w:bCs/>
                <w:i/>
                <w:iCs/>
              </w:rPr>
              <w:t>:</w:t>
            </w:r>
          </w:p>
          <w:p w14:paraId="4081F7F5" w14:textId="77777777" w:rsidR="007544F0" w:rsidRPr="009509B6" w:rsidRDefault="007544F0" w:rsidP="00035352">
            <w:pPr>
              <w:pStyle w:val="TableContents"/>
              <w:spacing w:before="120" w:after="0" w:line="240" w:lineRule="auto"/>
            </w:pPr>
          </w:p>
        </w:tc>
      </w:tr>
    </w:tbl>
    <w:p w14:paraId="3BE5B8C5" w14:textId="77777777" w:rsidR="00FC27F1" w:rsidRPr="009509B6" w:rsidRDefault="00FC27F1" w:rsidP="00035352">
      <w:pPr>
        <w:spacing w:after="0" w:line="240" w:lineRule="auto"/>
        <w:rPr>
          <w:b/>
          <w:bCs/>
        </w:rPr>
      </w:pPr>
    </w:p>
    <w:p w14:paraId="2863A9E6" w14:textId="2FE93BEE" w:rsidR="00FC27F1" w:rsidRPr="009509B6" w:rsidRDefault="009509B6" w:rsidP="007D773B">
      <w:pPr>
        <w:pStyle w:val="Heading1"/>
      </w:pPr>
      <w:r w:rsidRPr="009509B6">
        <w:lastRenderedPageBreak/>
        <w:t>Uvod</w:t>
      </w:r>
    </w:p>
    <w:p w14:paraId="14744DEB" w14:textId="1FAC2C45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Općom uredbom o zaštiti podataka (EU) 2016/679)) (GDPR) definirano je šest pravnih osnova na kojima se osobni podaci mogu obrađivati. Članak 6. stavak 1. točka (f) odnosi se na legitimne interese kao zakonitu osnovu za obradu ako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 je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: -„Obrada nužna u svrhu legitimnih interesa koje slijedi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ili treća strana, osim u slučaju kada su takvi interesi nadjačani interesima ili temeljnim pravima i slobodama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ispitanika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koji zahtijevaju zaštitu osobnih podataka, posebno kada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je ispitanik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dijete."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mogu se definirati kao prednost ili korist za njih; ili udjela u obradi ili ishodu. Zbog tih „interesa“ Uredba jamči ocjenu prilikom korištenja ove pravne osnove, a u uvodnoj izjavi 47. navedeno je da „postojanje legitimnog interesa treba pažljivu procjenu“.</w:t>
      </w:r>
    </w:p>
    <w:p w14:paraId="50C746DD" w14:textId="30EEDDE8" w:rsidR="009509B6" w:rsidRPr="009509B6" w:rsidRDefault="009509B6" w:rsidP="009509B6">
      <w:pPr>
        <w:pStyle w:val="Heading1"/>
      </w:pPr>
      <w:r>
        <w:t>Obrada temeljena na legitimnom interesu</w:t>
      </w:r>
      <w:r w:rsidRPr="009509B6">
        <w:t xml:space="preserve"> </w:t>
      </w:r>
    </w:p>
    <w:p w14:paraId="6507F66A" w14:textId="5025519F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Oslanjanje na legitimne interese kao temelj za obradu osobnih podataka zakonito je samo kad je takva obrada neophodna, a bilo koji interesi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voditelja obrade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 xml:space="preserve">ne nadmašuju prava i slobode pojedinca. GDPR također </w:t>
      </w:r>
      <w:r>
        <w:rPr>
          <w:rFonts w:eastAsia="Times New Roman"/>
          <w:b w:val="0"/>
          <w:smallCaps w:val="0"/>
          <w:spacing w:val="0"/>
          <w:sz w:val="24"/>
          <w:szCs w:val="21"/>
        </w:rPr>
        <w:t xml:space="preserve">navodi kako </w:t>
      </w: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se pri izvršavanju svojih zadaća javna tijela ne mogu pouzdati u legitimne interese.</w:t>
      </w:r>
    </w:p>
    <w:p w14:paraId="2E3663BA" w14:textId="77777777" w:rsidR="009509B6" w:rsidRPr="009509B6" w:rsidRDefault="009509B6" w:rsidP="009509B6">
      <w:pPr>
        <w:pStyle w:val="Heading1"/>
        <w:numPr>
          <w:ilvl w:val="0"/>
          <w:numId w:val="0"/>
        </w:numPr>
        <w:jc w:val="both"/>
        <w:rPr>
          <w:rFonts w:eastAsia="Times New Roman"/>
          <w:b w:val="0"/>
          <w:smallCaps w:val="0"/>
          <w:spacing w:val="0"/>
          <w:sz w:val="24"/>
          <w:szCs w:val="21"/>
        </w:rPr>
      </w:pPr>
      <w:r w:rsidRPr="009509B6">
        <w:rPr>
          <w:rFonts w:eastAsia="Times New Roman"/>
          <w:b w:val="0"/>
          <w:smallCaps w:val="0"/>
          <w:spacing w:val="0"/>
          <w:sz w:val="24"/>
          <w:szCs w:val="21"/>
        </w:rPr>
        <w:t>GDPR obvezuje dokumentiranje procjene i odluke legitimnih interesa; kao i bilježenje u obavijesti o privatnosti svih legitimnih interesa koje slijedi kontrolor ili treća strana ako se obrada temelji na članku 6. stavku 1. točki (f).</w:t>
      </w:r>
    </w:p>
    <w:p w14:paraId="64B7286D" w14:textId="14DA37AB" w:rsidR="00035352" w:rsidRPr="009509B6" w:rsidRDefault="00672A51" w:rsidP="009509B6">
      <w:pPr>
        <w:pStyle w:val="Heading1"/>
      </w:pPr>
      <w:r>
        <w:t>Faze procjene</w:t>
      </w:r>
    </w:p>
    <w:p w14:paraId="4E3BAA62" w14:textId="3532AE64" w:rsidR="00672A51" w:rsidRDefault="00672A51" w:rsidP="00672A51">
      <w:pPr>
        <w:spacing w:after="120"/>
        <w:jc w:val="both"/>
      </w:pPr>
      <w:bookmarkStart w:id="0" w:name="_Hlk492904075"/>
      <w:r w:rsidRPr="00672A51">
        <w:t>Iako GDPR ne određuje format procjene legitimnih interesa; Ured povjerenika za informacije (ICO) i Radna skupina člank</w:t>
      </w:r>
      <w:r>
        <w:t>a</w:t>
      </w:r>
      <w:r w:rsidRPr="00672A51">
        <w:t xml:space="preserve"> 29. (WP29) odnose se na faze procjene kako bi utvrdili je li legitimni interes najprikladnija osnova za obradu.</w:t>
      </w:r>
    </w:p>
    <w:p w14:paraId="72214627" w14:textId="31830548" w:rsidR="00B35D98" w:rsidRPr="009509B6" w:rsidRDefault="00672A51" w:rsidP="00B35D98">
      <w:pPr>
        <w:spacing w:after="120"/>
        <w:rPr>
          <w:b/>
          <w:i/>
          <w:color w:val="000000"/>
        </w:rPr>
      </w:pPr>
      <w:r w:rsidRPr="00672A51">
        <w:rPr>
          <w:b/>
          <w:i/>
          <w:color w:val="000000"/>
        </w:rPr>
        <w:t>WP29 Smjernice o transparentnosti savjetuju sljedeće:</w:t>
      </w:r>
      <w:r w:rsidR="00B35D98" w:rsidRPr="009509B6">
        <w:rPr>
          <w:b/>
          <w:i/>
          <w:color w:val="000000"/>
        </w:rPr>
        <w:t>-</w:t>
      </w:r>
    </w:p>
    <w:p w14:paraId="228CAAF3" w14:textId="7614A3A5" w:rsidR="00B35D98" w:rsidRPr="009509B6" w:rsidRDefault="00672A51" w:rsidP="00672A51">
      <w:pPr>
        <w:jc w:val="both"/>
        <w:rPr>
          <w:color w:val="000000"/>
        </w:rPr>
      </w:pPr>
      <w:r w:rsidRPr="00672A51">
        <w:rPr>
          <w:i/>
          <w:color w:val="000000"/>
        </w:rPr>
        <w:t>"</w:t>
      </w:r>
      <w:r>
        <w:rPr>
          <w:i/>
          <w:color w:val="000000"/>
        </w:rPr>
        <w:t>Moraju se utvrditi pitanja od specifičnog</w:t>
      </w:r>
      <w:r w:rsidRPr="00672A51">
        <w:rPr>
          <w:i/>
          <w:color w:val="000000"/>
        </w:rPr>
        <w:t xml:space="preserve"> interes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u korist </w:t>
      </w:r>
      <w:r>
        <w:rPr>
          <w:i/>
          <w:color w:val="000000"/>
        </w:rPr>
        <w:t>ispitanika</w:t>
      </w:r>
      <w:r w:rsidRPr="00672A51">
        <w:rPr>
          <w:i/>
          <w:color w:val="000000"/>
        </w:rPr>
        <w:t xml:space="preserve">. Kao najbolja praksa, </w:t>
      </w:r>
      <w:r>
        <w:rPr>
          <w:i/>
          <w:color w:val="000000"/>
        </w:rPr>
        <w:t xml:space="preserve">voditelj obrade </w:t>
      </w:r>
      <w:r w:rsidRPr="00672A51">
        <w:rPr>
          <w:i/>
          <w:color w:val="000000"/>
        </w:rPr>
        <w:t xml:space="preserve">također bi trebao </w:t>
      </w:r>
      <w:r>
        <w:rPr>
          <w:i/>
          <w:color w:val="000000"/>
        </w:rPr>
        <w:t xml:space="preserve">ispitaniku </w:t>
      </w:r>
      <w:r w:rsidRPr="00672A51">
        <w:rPr>
          <w:i/>
          <w:color w:val="000000"/>
        </w:rPr>
        <w:t xml:space="preserve">dostaviti podatke iz testa ravnoteže, koji je trebalo provesti prema podacima </w:t>
      </w:r>
      <w:r>
        <w:rPr>
          <w:i/>
          <w:color w:val="000000"/>
        </w:rPr>
        <w:t xml:space="preserve">voditelja obrade </w:t>
      </w:r>
      <w:r w:rsidRPr="00672A51">
        <w:rPr>
          <w:i/>
          <w:color w:val="000000"/>
        </w:rPr>
        <w:t>kako bi se omogućilo oslanjanj</w:t>
      </w:r>
      <w:r>
        <w:rPr>
          <w:i/>
          <w:color w:val="000000"/>
        </w:rPr>
        <w:t>e na članak 6.1 (f) kao zakonitog</w:t>
      </w:r>
      <w:r w:rsidRPr="00672A51">
        <w:rPr>
          <w:i/>
          <w:color w:val="000000"/>
        </w:rPr>
        <w:t xml:space="preserve"> osnov</w:t>
      </w:r>
      <w:r>
        <w:rPr>
          <w:i/>
          <w:color w:val="000000"/>
        </w:rPr>
        <w:t>a</w:t>
      </w:r>
      <w:r w:rsidRPr="00672A51">
        <w:rPr>
          <w:i/>
          <w:color w:val="000000"/>
        </w:rPr>
        <w:t xml:space="preserve"> za obradu ".</w:t>
      </w:r>
    </w:p>
    <w:p w14:paraId="1E276175" w14:textId="59F48071" w:rsidR="00672A51" w:rsidRPr="00672A51" w:rsidRDefault="00672A51" w:rsidP="00672A51">
      <w:pPr>
        <w:spacing w:after="120"/>
        <w:rPr>
          <w:color w:val="000000"/>
        </w:rPr>
      </w:pPr>
      <w:r>
        <w:rPr>
          <w:color w:val="000000"/>
        </w:rPr>
        <w:t xml:space="preserve">ICO je definirao </w:t>
      </w:r>
      <w:r w:rsidRPr="00672A51">
        <w:rPr>
          <w:color w:val="000000"/>
        </w:rPr>
        <w:t xml:space="preserve">trodijelni test za procjenu </w:t>
      </w:r>
      <w:r>
        <w:rPr>
          <w:color w:val="000000"/>
        </w:rPr>
        <w:t xml:space="preserve">ravnoteže legitimnog </w:t>
      </w:r>
      <w:r w:rsidRPr="00672A51">
        <w:rPr>
          <w:color w:val="000000"/>
        </w:rPr>
        <w:t>interesa i raščlanj</w:t>
      </w:r>
      <w:r>
        <w:rPr>
          <w:color w:val="000000"/>
        </w:rPr>
        <w:t xml:space="preserve">uje </w:t>
      </w:r>
      <w:r w:rsidRPr="00672A51">
        <w:rPr>
          <w:color w:val="000000"/>
        </w:rPr>
        <w:t>t</w:t>
      </w:r>
      <w:r>
        <w:rPr>
          <w:color w:val="000000"/>
        </w:rPr>
        <w:t>e</w:t>
      </w:r>
      <w:r w:rsidRPr="00672A51">
        <w:rPr>
          <w:color w:val="000000"/>
        </w:rPr>
        <w:t xml:space="preserve"> dijelova na: </w:t>
      </w:r>
    </w:p>
    <w:p w14:paraId="67D27D06" w14:textId="0C479E9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Svrha</w:t>
      </w:r>
    </w:p>
    <w:p w14:paraId="11133FE0" w14:textId="48D19C11" w:rsidR="00672A51" w:rsidRP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Nužnost</w:t>
      </w:r>
    </w:p>
    <w:p w14:paraId="3D8C663E" w14:textId="2B29C76F" w:rsidR="00672A51" w:rsidRDefault="00672A51" w:rsidP="00672A51">
      <w:pPr>
        <w:pStyle w:val="ListParagraph"/>
        <w:numPr>
          <w:ilvl w:val="0"/>
          <w:numId w:val="32"/>
        </w:numPr>
        <w:spacing w:after="120"/>
        <w:rPr>
          <w:b/>
          <w:color w:val="000000"/>
        </w:rPr>
      </w:pPr>
      <w:r w:rsidRPr="00672A51">
        <w:rPr>
          <w:b/>
          <w:color w:val="000000"/>
        </w:rPr>
        <w:t>Balansiranje</w:t>
      </w:r>
    </w:p>
    <w:p w14:paraId="7CD4BFAB" w14:textId="77777777" w:rsidR="00672A51" w:rsidRPr="00672A51" w:rsidRDefault="00672A51" w:rsidP="00672A51">
      <w:pPr>
        <w:spacing w:after="120"/>
        <w:rPr>
          <w:b/>
          <w:color w:val="000000"/>
        </w:rPr>
      </w:pPr>
    </w:p>
    <w:bookmarkEnd w:id="0"/>
    <w:p w14:paraId="560CE30B" w14:textId="1878928F" w:rsidR="00035352" w:rsidRPr="009509B6" w:rsidRDefault="00672A51" w:rsidP="00035352">
      <w:pPr>
        <w:pStyle w:val="Heading2"/>
      </w:pPr>
      <w:r>
        <w:lastRenderedPageBreak/>
        <w:t xml:space="preserve">Svrha </w:t>
      </w:r>
    </w:p>
    <w:p w14:paraId="2BB9C7F7" w14:textId="4297D87F" w:rsidR="00672A51" w:rsidRPr="00672A51" w:rsidRDefault="00672A51" w:rsidP="00672A51">
      <w:pPr>
        <w:jc w:val="both"/>
      </w:pPr>
      <w:r w:rsidRPr="00672A51">
        <w:t>Dokumentiranje svrhe obrade i funkcija koju on</w:t>
      </w:r>
      <w:r>
        <w:t>a</w:t>
      </w:r>
      <w:r w:rsidRPr="00672A51">
        <w:t xml:space="preserve"> služi </w:t>
      </w:r>
      <w:r>
        <w:t xml:space="preserve">voditelju obrade </w:t>
      </w:r>
      <w:r w:rsidRPr="00672A51">
        <w:t xml:space="preserve">pruža osnovu za prepoznavanje svih legitimnih interesa i njihovo dokumentiranje. Utvrđivanje svrhe omogućava </w:t>
      </w:r>
      <w:r>
        <w:t xml:space="preserve">voditelj obrade </w:t>
      </w:r>
      <w:r w:rsidRPr="00672A51">
        <w:t>utvrdi</w:t>
      </w:r>
      <w:r>
        <w:t>ti</w:t>
      </w:r>
      <w:r w:rsidRPr="00672A51">
        <w:t xml:space="preserve"> koji je pravni osnov najprikladniji </w:t>
      </w:r>
      <w:r>
        <w:t>te</w:t>
      </w:r>
      <w:r w:rsidRPr="00672A51">
        <w:t xml:space="preserve"> da krene prema drugim fazama ocjenjivanja ako su legitimni interesi utvrđeni prikladnim.</w:t>
      </w:r>
    </w:p>
    <w:p w14:paraId="39D461E0" w14:textId="627D8B35" w:rsidR="00672A51" w:rsidRDefault="00672A51" w:rsidP="00672A51">
      <w:pPr>
        <w:jc w:val="both"/>
      </w:pPr>
      <w:r w:rsidRPr="00672A51">
        <w:t xml:space="preserve">U ovoj fazi treba zabilježiti sve identificirane interese; čak i ako se svi ne oslanjaju na obradu. Pitanja navedena u </w:t>
      </w:r>
      <w:r>
        <w:t xml:space="preserve">poglavlju </w:t>
      </w:r>
      <w:r w:rsidRPr="00672A51">
        <w:t xml:space="preserve">4. ovog dokumenta pomažu u stvaranju odgovora koji definiraju svrhu i interese. Interesi mogu biti interesi </w:t>
      </w:r>
      <w:r>
        <w:t xml:space="preserve">voditelja obrade </w:t>
      </w:r>
      <w:r w:rsidRPr="00672A51">
        <w:t>ili interesi trećih strana, komercijalni interesi kao i šire društvene koristi. Interesi koji su uvjerljivi i značajni lakše će prevladati nad pravima i slobodama pojedinca prilikom provođenja testa ravnoteže.</w:t>
      </w:r>
    </w:p>
    <w:p w14:paraId="318302C0" w14:textId="15931588" w:rsidR="00B35D98" w:rsidRPr="009509B6" w:rsidRDefault="00672A51" w:rsidP="00B35D98">
      <w:pPr>
        <w:pStyle w:val="Heading2"/>
      </w:pPr>
      <w:r>
        <w:t>Nužnost</w:t>
      </w:r>
    </w:p>
    <w:p w14:paraId="11928773" w14:textId="30CD0F90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 xml:space="preserve">ICO definira </w:t>
      </w:r>
      <w:r w:rsidRPr="00672A51">
        <w:rPr>
          <w:i/>
          <w:color w:val="000000"/>
        </w:rPr>
        <w:t>potrebno</w:t>
      </w:r>
      <w:r w:rsidRPr="00672A51">
        <w:rPr>
          <w:color w:val="000000"/>
        </w:rPr>
        <w:t xml:space="preserve"> kao </w:t>
      </w:r>
      <w:r w:rsidRPr="00672A51">
        <w:rPr>
          <w:b/>
          <w:i/>
          <w:color w:val="000000"/>
        </w:rPr>
        <w:t>obrada mora biti ciljani i proporcionalan način za postizanje vaše svrhe</w:t>
      </w:r>
      <w:r w:rsidRPr="00672A51">
        <w:rPr>
          <w:color w:val="000000"/>
        </w:rPr>
        <w:t xml:space="preserve">. Razmotrite interese organizacija koje su zabilježene od prve faze i sve poslovne ciljeve bitne za obradu. Je li obrada </w:t>
      </w:r>
      <w:r w:rsidRPr="00672A51">
        <w:rPr>
          <w:i/>
          <w:color w:val="000000"/>
        </w:rPr>
        <w:t>nužna</w:t>
      </w:r>
      <w:r w:rsidRPr="00672A51">
        <w:rPr>
          <w:color w:val="000000"/>
        </w:rPr>
        <w:t xml:space="preserve"> za postizanje tih interesa i ciljeva?</w:t>
      </w:r>
    </w:p>
    <w:p w14:paraId="512CA96D" w14:textId="3D6302B8" w:rsidR="00672A51" w:rsidRDefault="00672A51" w:rsidP="00672A51">
      <w:pPr>
        <w:rPr>
          <w:color w:val="000000"/>
        </w:rPr>
      </w:pPr>
      <w:r w:rsidRPr="00672A51">
        <w:rPr>
          <w:color w:val="000000"/>
        </w:rPr>
        <w:t xml:space="preserve">Ako možete identificirati drugi (manje nametljiv) način postizanja istog cilja ili interesa (ili odrediti da obrada nije potrebna), tada se </w:t>
      </w:r>
      <w:r w:rsidRPr="00672A51">
        <w:rPr>
          <w:b/>
          <w:color w:val="000000"/>
        </w:rPr>
        <w:t>ne</w:t>
      </w:r>
      <w:r w:rsidRPr="00672A51">
        <w:rPr>
          <w:color w:val="000000"/>
        </w:rPr>
        <w:t xml:space="preserve"> biste trebali oslanjati na legitimne interese.</w:t>
      </w:r>
    </w:p>
    <w:p w14:paraId="0A1F0398" w14:textId="031BDB02" w:rsidR="00B35D98" w:rsidRPr="009509B6" w:rsidRDefault="00B35D98" w:rsidP="00B35D98">
      <w:pPr>
        <w:pStyle w:val="Heading2"/>
      </w:pPr>
      <w:r w:rsidRPr="009509B6">
        <w:t>Balan</w:t>
      </w:r>
      <w:r w:rsidR="00672A51">
        <w:t>siranje</w:t>
      </w:r>
    </w:p>
    <w:p w14:paraId="7CC840AB" w14:textId="77777777" w:rsidR="00672A51" w:rsidRP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Posljednja faza procjene legitimnih interesa (LIA) je izjednačavanje obrade s interesima, pravima i slobodama pojedinca. To znači dokumentiranje i prikazivanje procjene tih prava i sloboda i osiguravanje da interesi pojedinca ne nadmaše interes upravljača.</w:t>
      </w:r>
    </w:p>
    <w:p w14:paraId="65A94127" w14:textId="2965E306" w:rsidR="00672A51" w:rsidRDefault="00672A51" w:rsidP="00672A51">
      <w:pPr>
        <w:jc w:val="both"/>
        <w:rPr>
          <w:color w:val="000000"/>
        </w:rPr>
      </w:pPr>
      <w:r w:rsidRPr="00672A51">
        <w:rPr>
          <w:color w:val="000000"/>
        </w:rPr>
        <w:t>U ovoj se fazi radi o razmatranju utjecaja koji bi namjeravana obrada imala / imala na pojedinca i procjenjivanju bilo kojeg utjecaja u odnosu na prepoznate interese regulatora.</w:t>
      </w:r>
    </w:p>
    <w:p w14:paraId="14148217" w14:textId="3D208713" w:rsidR="00B35D98" w:rsidRPr="009509B6" w:rsidRDefault="00672A51" w:rsidP="00B35D98">
      <w:pPr>
        <w:pStyle w:val="Heading1"/>
      </w:pPr>
      <w:r>
        <w:t>Procjena legitimnog interesa (</w:t>
      </w:r>
      <w:r w:rsidRPr="009509B6">
        <w:t xml:space="preserve">LIA </w:t>
      </w:r>
      <w:r>
        <w:t xml:space="preserve"> - </w:t>
      </w:r>
      <w:r w:rsidR="00B35D98" w:rsidRPr="009509B6">
        <w:t>Legitimate Interests Assessment)</w:t>
      </w:r>
    </w:p>
    <w:p w14:paraId="2C2D822C" w14:textId="544D9085" w:rsidR="00672A51" w:rsidRPr="00672A51" w:rsidRDefault="00672A51" w:rsidP="00672A51">
      <w:pPr>
        <w:jc w:val="both"/>
      </w:pPr>
      <w:r w:rsidRPr="00672A51">
        <w:t xml:space="preserve">Dolje navedeni obrazac Procjene </w:t>
      </w:r>
      <w:r>
        <w:t xml:space="preserve">legitimnih </w:t>
      </w:r>
      <w:r w:rsidRPr="00672A51">
        <w:t xml:space="preserve">interesa (LIA) može se </w:t>
      </w:r>
      <w:r>
        <w:t xml:space="preserve">koristiti kako bi se odredilo </w:t>
      </w:r>
      <w:r w:rsidRPr="00672A51">
        <w:t>je li legitimni interes najprikladniji pravni temelj za vašu obradu. Pitanja u procjeni nisu iscrpna; Dakle, trebali biste upotrijebiti svoju stručnost, poslovno znanje i vlastitu prosudbu kako biste donijeli informiranu odluku. Također biste trebali prilagoditi predložak i pitanja koja odgovaraju vašoj aktivnosti obrade i vrsti poslovanja.</w:t>
      </w:r>
    </w:p>
    <w:p w14:paraId="34AFA145" w14:textId="68E78A1A" w:rsidR="00672A51" w:rsidRDefault="00672A51" w:rsidP="00672A51">
      <w:pPr>
        <w:jc w:val="both"/>
      </w:pPr>
      <w:r w:rsidRPr="00672A51">
        <w:t xml:space="preserve">Trebali biste dovršiti procjenu za svaku aktivnost obrade i osigurati da se ona povremeno pregledava; kao i ako je došlo do promjena interesa, svrhe obrade ili bilo kojeg faktora koji bi mogli promijeniti </w:t>
      </w:r>
      <w:r w:rsidRPr="00672A51">
        <w:lastRenderedPageBreak/>
        <w:t>ishod procjene. LIA treba dovršiti u skladu s GDPR načelima, načelom odgovornosti i zahtjevima Uredbe.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6"/>
        <w:gridCol w:w="4658"/>
        <w:gridCol w:w="4550"/>
      </w:tblGrid>
      <w:tr w:rsidR="00925C21" w:rsidRPr="00356EE1" w14:paraId="4E5E71DC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3BE153F3" w14:textId="28402890" w:rsidR="00925C21" w:rsidRPr="00356EE1" w:rsidRDefault="00925C21" w:rsidP="007813D8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1. Test</w:t>
            </w:r>
            <w:r w:rsidR="007813D8"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 xml:space="preserve"> SVRHE</w:t>
            </w:r>
          </w:p>
        </w:tc>
      </w:tr>
      <w:tr w:rsidR="00707E08" w:rsidRPr="00356EE1" w14:paraId="592F0796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842E3EF" w14:textId="04DBD8D4" w:rsidR="00707E08" w:rsidRPr="00356EE1" w:rsidRDefault="007813D8" w:rsidP="009233E6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Navedite svrhu obrade i legitimne interese na koje se namjeravate osloniti:</w:t>
            </w:r>
          </w:p>
        </w:tc>
      </w:tr>
      <w:tr w:rsidR="00925C21" w:rsidRPr="009509B6" w14:paraId="5DF84BF2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C42F56F" w14:textId="77777777" w:rsidR="00925C21" w:rsidRPr="009509B6" w:rsidRDefault="00925C21" w:rsidP="00925C2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2FCE8B67" w14:textId="0898E476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="00925C21"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21C6AD6F" w14:textId="32BD49B1" w:rsidR="00925C21" w:rsidRPr="009509B6" w:rsidRDefault="007813D8" w:rsidP="00925C2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="00925C21" w:rsidRPr="009509B6">
              <w:rPr>
                <w:b/>
              </w:rPr>
              <w:t>:</w:t>
            </w:r>
          </w:p>
        </w:tc>
      </w:tr>
      <w:tr w:rsidR="008F22A8" w:rsidRPr="009509B6" w14:paraId="3D4E419A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9866DD7" w14:textId="77777777" w:rsidR="008F22A8" w:rsidRPr="007813D8" w:rsidRDefault="008F22A8" w:rsidP="008F22A8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5308C4C" w14:textId="0A3845B3" w:rsidR="008F22A8" w:rsidRPr="00356EE1" w:rsidRDefault="008F22A8" w:rsidP="008F22A8">
            <w:pPr>
              <w:spacing w:before="60" w:after="60" w:line="240" w:lineRule="auto"/>
              <w:rPr>
                <w:b/>
              </w:rPr>
            </w:pPr>
            <w:r w:rsidRPr="00356EE1">
              <w:rPr>
                <w:b/>
              </w:rPr>
              <w:t>Koja je svrha obrade?</w:t>
            </w:r>
          </w:p>
        </w:tc>
        <w:tc>
          <w:tcPr>
            <w:tcW w:w="4550" w:type="dxa"/>
            <w:vAlign w:val="bottom"/>
          </w:tcPr>
          <w:p w14:paraId="42832C7B" w14:textId="58DB8CEC" w:rsidR="008F22A8" w:rsidRPr="009509B6" w:rsidRDefault="008F22A8" w:rsidP="008F22A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Procjena financijskog stanja, imovine i obveza pravnih osoba s ciljem donošenja informiranih poslovnih odluka (npr. akvizicije, prodaje, restrukturiranja).</w:t>
            </w:r>
          </w:p>
        </w:tc>
      </w:tr>
      <w:tr w:rsidR="008F22A8" w:rsidRPr="009509B6" w14:paraId="0C111A73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E377F64" w14:textId="77777777" w:rsidR="008F22A8" w:rsidRPr="007813D8" w:rsidRDefault="008F22A8" w:rsidP="008F22A8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21F265A" w14:textId="00D93284" w:rsidR="008F22A8" w:rsidRPr="007813D8" w:rsidRDefault="008F22A8" w:rsidP="008F22A8">
            <w:pPr>
              <w:spacing w:before="60" w:after="60" w:line="240" w:lineRule="auto"/>
            </w:pPr>
            <w:r>
              <w:t>J</w:t>
            </w:r>
            <w:r w:rsidRPr="00356EE1">
              <w:t>e li obrada nužna za postizanje poslovnih ciljeva voditelja obrade?</w:t>
            </w:r>
          </w:p>
        </w:tc>
        <w:tc>
          <w:tcPr>
            <w:tcW w:w="4550" w:type="dxa"/>
            <w:vAlign w:val="bottom"/>
          </w:tcPr>
          <w:p w14:paraId="700F0A75" w14:textId="79BA28ED" w:rsidR="008F22A8" w:rsidRPr="009509B6" w:rsidRDefault="008F22A8" w:rsidP="008F22A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bez prikupljanja i analize osobnih podataka financijsko vrednovanje ne bi bilo moguće.</w:t>
            </w:r>
          </w:p>
        </w:tc>
      </w:tr>
      <w:tr w:rsidR="008F22A8" w:rsidRPr="009509B6" w14:paraId="778146BD" w14:textId="77777777" w:rsidTr="00C2313A">
        <w:tc>
          <w:tcPr>
            <w:tcW w:w="646" w:type="dxa"/>
            <w:shd w:val="clear" w:color="auto" w:fill="B4C6E7" w:themeFill="accent1" w:themeFillTint="66"/>
          </w:tcPr>
          <w:p w14:paraId="148CC021" w14:textId="4D552654" w:rsidR="008F22A8" w:rsidRPr="007813D8" w:rsidRDefault="008F22A8" w:rsidP="008F22A8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6B36696" w14:textId="60AD567C" w:rsidR="008F22A8" w:rsidRPr="007813D8" w:rsidRDefault="008F22A8" w:rsidP="008F22A8">
            <w:pPr>
              <w:spacing w:before="60" w:after="60" w:line="240" w:lineRule="auto"/>
            </w:pPr>
            <w:r w:rsidRPr="007813D8">
              <w:t>Tko ima koristi od obrade? (tj. širi društveni interesi, kontrolor, treća strana itd.)</w:t>
            </w:r>
          </w:p>
        </w:tc>
        <w:tc>
          <w:tcPr>
            <w:tcW w:w="4550" w:type="dxa"/>
            <w:vAlign w:val="bottom"/>
          </w:tcPr>
          <w:p w14:paraId="5B7375F6" w14:textId="75C0FB37" w:rsidR="008F22A8" w:rsidRPr="009509B6" w:rsidRDefault="008F22A8" w:rsidP="008F22A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Voditelj obrade (TPA), klijent čije se poslovanje analizira, potencijalni investitori ili akvizitori.</w:t>
            </w:r>
          </w:p>
        </w:tc>
      </w:tr>
      <w:tr w:rsidR="008F22A8" w:rsidRPr="009509B6" w14:paraId="73E910CC" w14:textId="77777777" w:rsidTr="00C2313A">
        <w:tc>
          <w:tcPr>
            <w:tcW w:w="646" w:type="dxa"/>
            <w:shd w:val="clear" w:color="auto" w:fill="B4C6E7" w:themeFill="accent1" w:themeFillTint="66"/>
          </w:tcPr>
          <w:p w14:paraId="07306FA5" w14:textId="22D783C2" w:rsidR="008F22A8" w:rsidRPr="007813D8" w:rsidRDefault="008F22A8" w:rsidP="008F22A8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837B374" w14:textId="334FBC7D" w:rsidR="008F22A8" w:rsidRPr="007813D8" w:rsidRDefault="008F22A8" w:rsidP="008F22A8">
            <w:pPr>
              <w:spacing w:before="60" w:after="60" w:line="240" w:lineRule="auto"/>
            </w:pPr>
            <w:r>
              <w:t>Je li obrada nužna za postizanje poslovnih ciljeva treće strane (kojoj se podaci dostavljaju)? Zašto je svrha obrade važna trećoj strani?</w:t>
            </w:r>
          </w:p>
        </w:tc>
        <w:tc>
          <w:tcPr>
            <w:tcW w:w="4550" w:type="dxa"/>
            <w:vAlign w:val="bottom"/>
          </w:tcPr>
          <w:p w14:paraId="3BEC50EB" w14:textId="07725536" w:rsidR="008F22A8" w:rsidRPr="009509B6" w:rsidRDefault="008F22A8" w:rsidP="008F22A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u kontekstu dostave izvještaja trećim stranama koje donose investicijske ili upravljačke odluke.</w:t>
            </w:r>
          </w:p>
        </w:tc>
      </w:tr>
      <w:tr w:rsidR="008F22A8" w:rsidRPr="009509B6" w14:paraId="21F12736" w14:textId="77777777" w:rsidTr="00C2313A">
        <w:tc>
          <w:tcPr>
            <w:tcW w:w="646" w:type="dxa"/>
            <w:shd w:val="clear" w:color="auto" w:fill="B4C6E7" w:themeFill="accent1" w:themeFillTint="66"/>
          </w:tcPr>
          <w:p w14:paraId="74A8B9C9" w14:textId="6DF5BADC" w:rsidR="008F22A8" w:rsidRPr="007813D8" w:rsidRDefault="008F22A8" w:rsidP="008F22A8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1.5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07EC434B" w14:textId="74DBBBDE" w:rsidR="008F22A8" w:rsidRPr="007813D8" w:rsidRDefault="008F22A8" w:rsidP="008F22A8">
            <w:pPr>
              <w:spacing w:before="60" w:after="60" w:line="240" w:lineRule="auto"/>
            </w:pPr>
            <w:r w:rsidRPr="007813D8">
              <w:t>Jeste li utvrdili relevantne legitimne interese? Ako da, koji su to?</w:t>
            </w:r>
          </w:p>
        </w:tc>
        <w:tc>
          <w:tcPr>
            <w:tcW w:w="4550" w:type="dxa"/>
            <w:vAlign w:val="bottom"/>
          </w:tcPr>
          <w:p w14:paraId="0DDE3DAF" w14:textId="483B9F35" w:rsidR="008F22A8" w:rsidRPr="009509B6" w:rsidRDefault="008F22A8" w:rsidP="008F22A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legitimni interes za provođenje dubinskih analiza financijskog stanja radi zaštite ekonomskih interesa i donošenja odluka.</w:t>
            </w:r>
          </w:p>
        </w:tc>
      </w:tr>
      <w:tr w:rsidR="008F22A8" w:rsidRPr="009509B6" w14:paraId="3D1E2F6E" w14:textId="77777777" w:rsidTr="00C2313A">
        <w:tc>
          <w:tcPr>
            <w:tcW w:w="646" w:type="dxa"/>
            <w:shd w:val="clear" w:color="auto" w:fill="B4C6E7" w:themeFill="accent1" w:themeFillTint="66"/>
          </w:tcPr>
          <w:p w14:paraId="4F36629C" w14:textId="7E877157" w:rsidR="008F22A8" w:rsidRPr="007813D8" w:rsidRDefault="008F22A8" w:rsidP="008F22A8">
            <w:pPr>
              <w:spacing w:before="60" w:after="60" w:line="240" w:lineRule="auto"/>
              <w:rPr>
                <w:b/>
              </w:rPr>
            </w:pPr>
            <w:r w:rsidRPr="007813D8">
              <w:rPr>
                <w:b/>
              </w:rPr>
              <w:t>1.</w:t>
            </w:r>
            <w:r>
              <w:rPr>
                <w:b/>
              </w:rPr>
              <w:t>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0E9551E" w14:textId="4129760B" w:rsidR="008F22A8" w:rsidRPr="007813D8" w:rsidRDefault="008F22A8" w:rsidP="008F22A8">
            <w:pPr>
              <w:spacing w:before="60" w:after="60" w:line="240" w:lineRule="auto"/>
              <w:rPr>
                <w:b/>
                <w:i/>
              </w:rPr>
            </w:pPr>
            <w:r>
              <w:t>Je li predmetna obrada Uredbom ili nacionalnim zakonima definirana kao legitimni interes voditelja obrade?</w:t>
            </w:r>
          </w:p>
        </w:tc>
        <w:tc>
          <w:tcPr>
            <w:tcW w:w="4550" w:type="dxa"/>
            <w:vAlign w:val="bottom"/>
          </w:tcPr>
          <w:p w14:paraId="22735204" w14:textId="32577CA3" w:rsidR="008F22A8" w:rsidRPr="009509B6" w:rsidRDefault="008F22A8" w:rsidP="008F22A8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Djelomično – procjena financijskog stanja je poslovna potreba, a može biti i zakonska obveza prema računovodstvenim standardima.</w:t>
            </w:r>
          </w:p>
        </w:tc>
      </w:tr>
      <w:tr w:rsidR="00356EE1" w:rsidRPr="009509B6" w14:paraId="5D326446" w14:textId="77777777" w:rsidTr="00645EEF">
        <w:tc>
          <w:tcPr>
            <w:tcW w:w="9854" w:type="dxa"/>
            <w:gridSpan w:val="3"/>
            <w:shd w:val="clear" w:color="auto" w:fill="auto"/>
          </w:tcPr>
          <w:p w14:paraId="0DE56CE6" w14:textId="21F8A9EF" w:rsidR="00300E10" w:rsidRPr="00300E10" w:rsidRDefault="00300E10" w:rsidP="00300E10">
            <w:pPr>
              <w:spacing w:before="20" w:after="20" w:line="240" w:lineRule="auto"/>
              <w:rPr>
                <w:b/>
                <w:sz w:val="32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645EEF">
              <w:rPr>
                <w:b/>
                <w:sz w:val="32"/>
              </w:rPr>
              <w:t xml:space="preserve"> </w:t>
            </w:r>
            <w:r w:rsidR="00645EEF" w:rsidRPr="00645EEF">
              <w:rPr>
                <w:b/>
                <w:color w:val="FF0000"/>
                <w:sz w:val="32"/>
              </w:rPr>
              <w:t>Odobreno</w:t>
            </w:r>
          </w:p>
          <w:p w14:paraId="3FFCB82D" w14:textId="77777777" w:rsidR="00356EE1" w:rsidRPr="009509B6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356EE1" w:rsidRPr="00356EE1" w14:paraId="5F8C17FE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09716DC0" w14:textId="40E581F2" w:rsidR="00356EE1" w:rsidRPr="00356EE1" w:rsidRDefault="00356EE1" w:rsidP="00356EE1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32"/>
                <w:szCs w:val="28"/>
              </w:rPr>
            </w:pPr>
            <w:r w:rsidRPr="00356EE1">
              <w:rPr>
                <w:b/>
                <w:smallCaps/>
                <w:color w:val="E7E6E6" w:themeColor="background2"/>
                <w:sz w:val="32"/>
                <w:szCs w:val="28"/>
              </w:rPr>
              <w:t>2. Test NUŽNOSTI</w:t>
            </w:r>
          </w:p>
        </w:tc>
      </w:tr>
      <w:tr w:rsidR="00356EE1" w:rsidRPr="00356EE1" w14:paraId="2AB787FF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C8162C9" w14:textId="2AC085F0" w:rsidR="00356EE1" w:rsidRPr="00356EE1" w:rsidRDefault="00356EE1" w:rsidP="00356EE1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 w:val="28"/>
                <w:szCs w:val="22"/>
              </w:rPr>
            </w:pPr>
            <w:r w:rsidRPr="00356EE1">
              <w:rPr>
                <w:b/>
                <w:i/>
                <w:color w:val="1F3864" w:themeColor="accent1" w:themeShade="80"/>
                <w:sz w:val="28"/>
                <w:szCs w:val="22"/>
              </w:rPr>
              <w:t>Utvrdite je li obrada nužno potrebna i je li dostupna druga, manje nametljiva opcija:</w:t>
            </w:r>
          </w:p>
        </w:tc>
      </w:tr>
      <w:tr w:rsidR="00356EE1" w:rsidRPr="009509B6" w14:paraId="04AFBBCF" w14:textId="77777777" w:rsidTr="00645EEF">
        <w:tc>
          <w:tcPr>
            <w:tcW w:w="646" w:type="dxa"/>
            <w:shd w:val="clear" w:color="auto" w:fill="B4C6E7" w:themeFill="accent1" w:themeFillTint="66"/>
          </w:tcPr>
          <w:p w14:paraId="5DE90658" w14:textId="7777777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FA54D76" w14:textId="42C01178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13998C80" w14:textId="166CFFF7" w:rsidR="00356EE1" w:rsidRPr="009509B6" w:rsidRDefault="00356EE1" w:rsidP="00356EE1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073440" w:rsidRPr="009509B6" w14:paraId="1545981A" w14:textId="77777777" w:rsidTr="00B019E5">
        <w:tc>
          <w:tcPr>
            <w:tcW w:w="646" w:type="dxa"/>
            <w:shd w:val="clear" w:color="auto" w:fill="B4C6E7" w:themeFill="accent1" w:themeFillTint="66"/>
          </w:tcPr>
          <w:p w14:paraId="64C4953E" w14:textId="77777777" w:rsidR="00073440" w:rsidRPr="009509B6" w:rsidRDefault="00073440" w:rsidP="00073440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9E4955" w14:textId="220182CC" w:rsidR="00073440" w:rsidRPr="009509B6" w:rsidRDefault="00073440" w:rsidP="00073440">
            <w:pPr>
              <w:spacing w:before="60" w:after="60" w:line="240" w:lineRule="auto"/>
            </w:pPr>
            <w:r w:rsidRPr="002D40E0">
              <w:t>Mogu li se interesi / ciljevi postići na bilo koji drugi (manje nametljiv) način?</w:t>
            </w:r>
          </w:p>
        </w:tc>
        <w:tc>
          <w:tcPr>
            <w:tcW w:w="4550" w:type="dxa"/>
            <w:vAlign w:val="bottom"/>
          </w:tcPr>
          <w:p w14:paraId="27702B9B" w14:textId="74C07D1D" w:rsidR="00073440" w:rsidRPr="009509B6" w:rsidRDefault="00073440" w:rsidP="0007344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Ne. Alternativne metode koje ne uključuju obradu osobnih podataka ne bi bile dovoljne za potpunu procjenu vrijednosti ili rizika.</w:t>
            </w:r>
          </w:p>
        </w:tc>
      </w:tr>
      <w:tr w:rsidR="00073440" w:rsidRPr="009509B6" w14:paraId="38402684" w14:textId="77777777" w:rsidTr="00B019E5">
        <w:tc>
          <w:tcPr>
            <w:tcW w:w="646" w:type="dxa"/>
            <w:shd w:val="clear" w:color="auto" w:fill="B4C6E7" w:themeFill="accent1" w:themeFillTint="66"/>
          </w:tcPr>
          <w:p w14:paraId="29E8D92A" w14:textId="77777777" w:rsidR="00073440" w:rsidRPr="009509B6" w:rsidRDefault="00073440" w:rsidP="00073440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lastRenderedPageBreak/>
              <w:t>2.2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64DFF12E" w14:textId="3505E65F" w:rsidR="00073440" w:rsidRPr="009509B6" w:rsidRDefault="00073440" w:rsidP="00073440">
            <w:pPr>
              <w:spacing w:before="60" w:after="60" w:line="240" w:lineRule="auto"/>
            </w:pPr>
            <w:r w:rsidRPr="002D40E0">
              <w:t>Zašto je obrada potrebna za postizanje vaših interesa / ciljeva?</w:t>
            </w:r>
          </w:p>
        </w:tc>
        <w:tc>
          <w:tcPr>
            <w:tcW w:w="4550" w:type="dxa"/>
            <w:vAlign w:val="bottom"/>
          </w:tcPr>
          <w:p w14:paraId="7E345224" w14:textId="178CAE09" w:rsidR="00073440" w:rsidRPr="009509B6" w:rsidRDefault="00073440" w:rsidP="0007344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Jer su ključne informacije (npr. imena, plaće, OIB, računi) potrebne za točnu analizu.</w:t>
            </w:r>
          </w:p>
        </w:tc>
      </w:tr>
      <w:tr w:rsidR="00073440" w:rsidRPr="009509B6" w14:paraId="2BD712B7" w14:textId="77777777" w:rsidTr="00B019E5">
        <w:tc>
          <w:tcPr>
            <w:tcW w:w="646" w:type="dxa"/>
            <w:shd w:val="clear" w:color="auto" w:fill="B4C6E7" w:themeFill="accent1" w:themeFillTint="66"/>
          </w:tcPr>
          <w:p w14:paraId="10125E1D" w14:textId="77777777" w:rsidR="00073440" w:rsidRPr="009509B6" w:rsidRDefault="00073440" w:rsidP="00073440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2.3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BB12EF1" w14:textId="0DD33752" w:rsidR="00073440" w:rsidRPr="009509B6" w:rsidRDefault="00073440" w:rsidP="00073440">
            <w:pPr>
              <w:spacing w:before="60" w:after="60" w:line="240" w:lineRule="auto"/>
            </w:pPr>
            <w:r w:rsidRPr="002D40E0">
              <w:t>Je li legitimni interes ciljan i proporcionalan način postizanja vašeg cilja?</w:t>
            </w:r>
          </w:p>
        </w:tc>
        <w:tc>
          <w:tcPr>
            <w:tcW w:w="4550" w:type="dxa"/>
            <w:vAlign w:val="bottom"/>
          </w:tcPr>
          <w:p w14:paraId="47629410" w14:textId="0AFD4359" w:rsidR="00073440" w:rsidRPr="009509B6" w:rsidRDefault="00073440" w:rsidP="0007344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Da. Podaci se prikupljaju samo ako su nužni, ograničeni su na ovlaštene osobe, te postoji kontrola pristupa i vremensko ograničenje čuvanja.</w:t>
            </w:r>
          </w:p>
        </w:tc>
      </w:tr>
      <w:tr w:rsidR="00645EEF" w:rsidRPr="009509B6" w14:paraId="72D6B89B" w14:textId="77777777" w:rsidTr="00645EEF">
        <w:tc>
          <w:tcPr>
            <w:tcW w:w="9854" w:type="dxa"/>
            <w:gridSpan w:val="3"/>
            <w:shd w:val="clear" w:color="auto" w:fill="auto"/>
          </w:tcPr>
          <w:p w14:paraId="6E9536A2" w14:textId="168858D9" w:rsidR="00645EEF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300E10">
              <w:rPr>
                <w:b/>
                <w:sz w:val="32"/>
              </w:rPr>
              <w:t>Rezultat</w:t>
            </w:r>
            <w:r>
              <w:rPr>
                <w:b/>
                <w:sz w:val="32"/>
              </w:rPr>
              <w:t>:</w:t>
            </w:r>
            <w:r w:rsidR="009F2CA2">
              <w:rPr>
                <w:b/>
                <w:sz w:val="32"/>
              </w:rPr>
              <w:t xml:space="preserve"> </w:t>
            </w:r>
            <w:r w:rsidR="009F2CA2" w:rsidRPr="009F2CA2">
              <w:rPr>
                <w:b/>
                <w:color w:val="FF0000"/>
                <w:sz w:val="32"/>
              </w:rPr>
              <w:t>Odobreno</w:t>
            </w:r>
          </w:p>
          <w:p w14:paraId="5D0DBB49" w14:textId="2BA4DBE9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</w:p>
        </w:tc>
      </w:tr>
      <w:tr w:rsidR="00645EEF" w:rsidRPr="009509B6" w14:paraId="113ADA05" w14:textId="77777777" w:rsidTr="00645EEF">
        <w:tc>
          <w:tcPr>
            <w:tcW w:w="9854" w:type="dxa"/>
            <w:gridSpan w:val="3"/>
            <w:shd w:val="clear" w:color="auto" w:fill="1F3864" w:themeFill="accent1" w:themeFillShade="80"/>
          </w:tcPr>
          <w:p w14:paraId="74F5B558" w14:textId="687F618A" w:rsidR="00645EEF" w:rsidRPr="009509B6" w:rsidRDefault="00645EEF" w:rsidP="00645EEF">
            <w:pPr>
              <w:spacing w:before="20" w:after="20" w:line="240" w:lineRule="auto"/>
              <w:rPr>
                <w:b/>
                <w:smallCaps/>
                <w:color w:val="E7E6E6" w:themeColor="background2"/>
                <w:sz w:val="28"/>
                <w:szCs w:val="28"/>
              </w:rPr>
            </w:pPr>
            <w:r w:rsidRPr="009509B6">
              <w:rPr>
                <w:b/>
                <w:smallCaps/>
                <w:color w:val="E7E6E6" w:themeColor="background2"/>
                <w:sz w:val="28"/>
                <w:szCs w:val="28"/>
              </w:rPr>
              <w:t>3. Test</w:t>
            </w:r>
            <w:r>
              <w:rPr>
                <w:b/>
                <w:smallCaps/>
                <w:color w:val="E7E6E6" w:themeColor="background2"/>
                <w:sz w:val="28"/>
                <w:szCs w:val="28"/>
              </w:rPr>
              <w:t xml:space="preserve"> BALANSIRANJA</w:t>
            </w:r>
          </w:p>
        </w:tc>
      </w:tr>
      <w:tr w:rsidR="00645EEF" w:rsidRPr="009509B6" w14:paraId="120553F3" w14:textId="77777777" w:rsidTr="00645EEF">
        <w:tc>
          <w:tcPr>
            <w:tcW w:w="9854" w:type="dxa"/>
            <w:gridSpan w:val="3"/>
            <w:shd w:val="clear" w:color="auto" w:fill="FFFFFF" w:themeFill="background1"/>
          </w:tcPr>
          <w:p w14:paraId="19CABEC5" w14:textId="3DDDABED" w:rsidR="00645EEF" w:rsidRPr="009509B6" w:rsidRDefault="00645EEF" w:rsidP="00645EEF">
            <w:pPr>
              <w:spacing w:before="20" w:after="60" w:line="240" w:lineRule="auto"/>
              <w:rPr>
                <w:b/>
                <w:i/>
                <w:color w:val="1F3864" w:themeColor="accent1" w:themeShade="80"/>
                <w:szCs w:val="22"/>
              </w:rPr>
            </w:pPr>
            <w:r w:rsidRPr="00674E62">
              <w:rPr>
                <w:b/>
                <w:i/>
                <w:color w:val="1F3864" w:themeColor="accent1" w:themeShade="80"/>
                <w:szCs w:val="22"/>
              </w:rPr>
              <w:t xml:space="preserve">Procijenite svoje interese </w:t>
            </w:r>
            <w:r>
              <w:rPr>
                <w:b/>
                <w:i/>
                <w:color w:val="1F3864" w:themeColor="accent1" w:themeShade="80"/>
                <w:szCs w:val="22"/>
              </w:rPr>
              <w:t xml:space="preserve">u odnosu na </w:t>
            </w:r>
            <w:r w:rsidRPr="00674E62">
              <w:rPr>
                <w:b/>
                <w:i/>
                <w:color w:val="1F3864" w:themeColor="accent1" w:themeShade="80"/>
                <w:szCs w:val="22"/>
              </w:rPr>
              <w:t>interesa pojedinca i dokumentirajte sve zaštitne mjere</w:t>
            </w:r>
            <w:r>
              <w:rPr>
                <w:b/>
                <w:i/>
                <w:color w:val="1F3864" w:themeColor="accent1" w:themeShade="80"/>
                <w:szCs w:val="22"/>
              </w:rPr>
              <w:t>:</w:t>
            </w:r>
          </w:p>
        </w:tc>
      </w:tr>
      <w:tr w:rsidR="00645EEF" w:rsidRPr="009509B6" w14:paraId="1B24EBA1" w14:textId="77777777" w:rsidTr="00645EEF">
        <w:tc>
          <w:tcPr>
            <w:tcW w:w="646" w:type="dxa"/>
            <w:shd w:val="clear" w:color="auto" w:fill="B4C6E7" w:themeFill="accent1" w:themeFillTint="66"/>
          </w:tcPr>
          <w:p w14:paraId="71725695" w14:textId="77777777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 w:rsidRPr="009509B6">
              <w:rPr>
                <w:b/>
              </w:rPr>
              <w:t>Ref:</w:t>
            </w:r>
          </w:p>
        </w:tc>
        <w:tc>
          <w:tcPr>
            <w:tcW w:w="4658" w:type="dxa"/>
            <w:shd w:val="clear" w:color="auto" w:fill="B4C6E7" w:themeFill="accent1" w:themeFillTint="66"/>
          </w:tcPr>
          <w:p w14:paraId="4A709301" w14:textId="23F55713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Pitanje</w:t>
            </w:r>
            <w:r w:rsidRPr="009509B6">
              <w:rPr>
                <w:b/>
              </w:rPr>
              <w:t>:</w:t>
            </w:r>
          </w:p>
        </w:tc>
        <w:tc>
          <w:tcPr>
            <w:tcW w:w="4550" w:type="dxa"/>
            <w:shd w:val="clear" w:color="auto" w:fill="B4C6E7" w:themeFill="accent1" w:themeFillTint="66"/>
          </w:tcPr>
          <w:p w14:paraId="5BC47763" w14:textId="413B4A99" w:rsidR="00645EEF" w:rsidRPr="009509B6" w:rsidRDefault="00645EEF" w:rsidP="00645EEF">
            <w:pPr>
              <w:spacing w:before="40" w:after="40" w:line="240" w:lineRule="auto"/>
              <w:rPr>
                <w:b/>
              </w:rPr>
            </w:pPr>
            <w:r>
              <w:rPr>
                <w:b/>
              </w:rPr>
              <w:t>Odgovor</w:t>
            </w:r>
            <w:r w:rsidRPr="009509B6">
              <w:rPr>
                <w:b/>
              </w:rPr>
              <w:t>:</w:t>
            </w:r>
          </w:p>
        </w:tc>
      </w:tr>
      <w:tr w:rsidR="00073440" w:rsidRPr="009509B6" w14:paraId="7D9A23EF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2705115" w14:textId="77777777" w:rsidR="00073440" w:rsidRPr="009509B6" w:rsidRDefault="00073440" w:rsidP="00073440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9E38B69" w14:textId="64E2A46C" w:rsidR="00073440" w:rsidRPr="009509B6" w:rsidRDefault="00073440" w:rsidP="00073440">
            <w:pPr>
              <w:spacing w:before="60" w:after="0" w:line="240" w:lineRule="auto"/>
            </w:pPr>
            <w:r>
              <w:t>Je li ispitanik postojeći klijent' ili je na drugi način povezan s tvrtkom? (objasnite)</w:t>
            </w:r>
          </w:p>
        </w:tc>
        <w:tc>
          <w:tcPr>
            <w:tcW w:w="4550" w:type="dxa"/>
            <w:vAlign w:val="bottom"/>
          </w:tcPr>
          <w:p w14:paraId="096833DC" w14:textId="4AE4F282" w:rsidR="00073440" w:rsidRPr="009509B6" w:rsidRDefault="00073440" w:rsidP="0007344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Da, riječ je o zaposlenicima, odgovornim osobama i poslovnim partnerima klijenata.</w:t>
            </w:r>
          </w:p>
        </w:tc>
      </w:tr>
      <w:tr w:rsidR="00073440" w:rsidRPr="009509B6" w14:paraId="344289A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D617DB0" w14:textId="77777777" w:rsidR="00073440" w:rsidRPr="009509B6" w:rsidRDefault="00073440" w:rsidP="00073440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401F9823" w14:textId="5E8E32A7" w:rsidR="00073440" w:rsidRPr="009509B6" w:rsidRDefault="00073440" w:rsidP="00073440">
            <w:pPr>
              <w:spacing w:before="60" w:after="0" w:line="240" w:lineRule="auto"/>
            </w:pPr>
            <w:r>
              <w:t>Kategorije osobnih podataka koji se obraduju?</w:t>
            </w:r>
          </w:p>
        </w:tc>
        <w:tc>
          <w:tcPr>
            <w:tcW w:w="4550" w:type="dxa"/>
            <w:vAlign w:val="bottom"/>
          </w:tcPr>
          <w:p w14:paraId="171C5055" w14:textId="4C384B0E" w:rsidR="00073440" w:rsidRPr="009509B6" w:rsidRDefault="00073440" w:rsidP="0007344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Identifikacijski, financijski, kontakt podaci, radno-pravni podaci, pravni i vlasnički podaci.</w:t>
            </w:r>
          </w:p>
        </w:tc>
      </w:tr>
      <w:tr w:rsidR="00073440" w:rsidRPr="009509B6" w14:paraId="6DDB4F7C" w14:textId="77777777" w:rsidTr="00C565DB">
        <w:tc>
          <w:tcPr>
            <w:tcW w:w="646" w:type="dxa"/>
            <w:shd w:val="clear" w:color="auto" w:fill="B4C6E7" w:themeFill="accent1" w:themeFillTint="66"/>
          </w:tcPr>
          <w:p w14:paraId="77A764B1" w14:textId="77777777" w:rsidR="00073440" w:rsidRPr="009509B6" w:rsidRDefault="00073440" w:rsidP="00073440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7B8AE98" w14:textId="33FE0941" w:rsidR="00073440" w:rsidRPr="00356EE1" w:rsidRDefault="00073440" w:rsidP="00073440">
            <w:pPr>
              <w:spacing w:before="60" w:after="0" w:line="240" w:lineRule="auto"/>
            </w:pPr>
            <w:r>
              <w:t>Obuhvaća li obrada i posebne kategorije osobnih podataka ili biometrijske podatke?</w:t>
            </w:r>
          </w:p>
        </w:tc>
        <w:tc>
          <w:tcPr>
            <w:tcW w:w="4550" w:type="dxa"/>
            <w:vAlign w:val="bottom"/>
          </w:tcPr>
          <w:p w14:paraId="030EE7B2" w14:textId="26A42C28" w:rsidR="00073440" w:rsidRPr="009509B6" w:rsidRDefault="00073440" w:rsidP="0007344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Ne.</w:t>
            </w:r>
          </w:p>
        </w:tc>
      </w:tr>
      <w:tr w:rsidR="00073440" w:rsidRPr="009509B6" w14:paraId="0F4054D1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1852E41" w14:textId="77777777" w:rsidR="00073440" w:rsidRPr="009509B6" w:rsidRDefault="00073440" w:rsidP="00073440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D4C34E0" w14:textId="198BDEDD" w:rsidR="00073440" w:rsidRPr="009509B6" w:rsidRDefault="00073440" w:rsidP="00073440">
            <w:pPr>
              <w:spacing w:before="60" w:after="0" w:line="240" w:lineRule="auto"/>
            </w:pPr>
            <w:r>
              <w:t>Je li obrada u interesu ispitanika?</w:t>
            </w:r>
          </w:p>
        </w:tc>
        <w:tc>
          <w:tcPr>
            <w:tcW w:w="4550" w:type="dxa"/>
            <w:vAlign w:val="bottom"/>
          </w:tcPr>
          <w:p w14:paraId="2F95573C" w14:textId="033ECCBB" w:rsidR="00073440" w:rsidRPr="009509B6" w:rsidRDefault="00073440" w:rsidP="0007344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 izravno, ali posredno može biti – točna procjena može utjecati na stabilnost poduzeća, zaštitu radnih mjesta itd.</w:t>
            </w:r>
          </w:p>
        </w:tc>
      </w:tr>
      <w:tr w:rsidR="00073440" w:rsidRPr="009509B6" w14:paraId="21E2A5EA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2029C5C" w14:textId="77777777" w:rsidR="00073440" w:rsidRPr="009509B6" w:rsidRDefault="00073440" w:rsidP="00073440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3.5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935455F" w14:textId="4B3385A8" w:rsidR="00073440" w:rsidRPr="009509B6" w:rsidRDefault="00073440" w:rsidP="00073440">
            <w:pPr>
              <w:spacing w:before="60" w:after="0" w:line="240" w:lineRule="auto"/>
            </w:pPr>
            <w:r>
              <w:t>Može li ova obrada ograničiti prava i slobode ispitanika, sada ili u budućnosti?</w:t>
            </w:r>
          </w:p>
        </w:tc>
        <w:tc>
          <w:tcPr>
            <w:tcW w:w="4550" w:type="dxa"/>
            <w:vAlign w:val="bottom"/>
          </w:tcPr>
          <w:p w14:paraId="7BB32014" w14:textId="1B40DF61" w:rsidR="00073440" w:rsidRPr="009509B6" w:rsidRDefault="00073440" w:rsidP="0007344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Minimalno. Ograničena je samo na nužne informacije za svrhu vrednovanja.</w:t>
            </w:r>
          </w:p>
        </w:tc>
      </w:tr>
      <w:tr w:rsidR="00073440" w:rsidRPr="009509B6" w14:paraId="20D6719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0F03C539" w14:textId="77777777" w:rsidR="00073440" w:rsidRPr="009509B6" w:rsidRDefault="00073440" w:rsidP="00073440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3.6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EB1CC90" w14:textId="533F51AE" w:rsidR="00073440" w:rsidRPr="009509B6" w:rsidRDefault="00073440" w:rsidP="00073440">
            <w:pPr>
              <w:spacing w:before="60" w:after="0" w:line="240" w:lineRule="auto"/>
            </w:pPr>
            <w:r>
              <w:t>Može li obrada naštetiti pojedinim ispitanicima?</w:t>
            </w:r>
          </w:p>
        </w:tc>
        <w:tc>
          <w:tcPr>
            <w:tcW w:w="4550" w:type="dxa"/>
            <w:vAlign w:val="bottom"/>
          </w:tcPr>
          <w:p w14:paraId="26017446" w14:textId="22C63D9F" w:rsidR="00073440" w:rsidRPr="009509B6" w:rsidRDefault="00073440" w:rsidP="0007344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Teoretski da, ako bi došlo do zlouporabe (npr. neovlašten pristup), ali su poduzete tehničke i organizacijske mjere zaštite.</w:t>
            </w:r>
          </w:p>
        </w:tc>
      </w:tr>
      <w:tr w:rsidR="00073440" w:rsidRPr="009509B6" w14:paraId="671B2E6D" w14:textId="77777777" w:rsidTr="00C565DB">
        <w:tc>
          <w:tcPr>
            <w:tcW w:w="646" w:type="dxa"/>
            <w:shd w:val="clear" w:color="auto" w:fill="B4C6E7" w:themeFill="accent1" w:themeFillTint="66"/>
          </w:tcPr>
          <w:p w14:paraId="5DD1086B" w14:textId="77777777" w:rsidR="00073440" w:rsidRPr="009509B6" w:rsidRDefault="00073440" w:rsidP="00073440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3.7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73CEB28" w14:textId="5E495B3F" w:rsidR="00073440" w:rsidRPr="009509B6" w:rsidRDefault="00073440" w:rsidP="00073440">
            <w:pPr>
              <w:spacing w:before="60" w:after="0" w:line="240" w:lineRule="auto"/>
            </w:pPr>
            <w:r>
              <w:t>Ako se obrada neće provoditi, hoće li to imati negativan utjecaj na poslovanje voditelja obrade ili na treće strane?</w:t>
            </w:r>
          </w:p>
        </w:tc>
        <w:tc>
          <w:tcPr>
            <w:tcW w:w="4550" w:type="dxa"/>
            <w:vAlign w:val="bottom"/>
          </w:tcPr>
          <w:p w14:paraId="371621CB" w14:textId="2A36BBC7" w:rsidR="00073440" w:rsidRPr="009509B6" w:rsidRDefault="00073440" w:rsidP="0007344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Da. Neprovedba bi značila nemogućnost davanja savjeta, izvršenja dubinskih analiza, što bi značajno utjecalo na poslovne odluke.</w:t>
            </w:r>
          </w:p>
        </w:tc>
      </w:tr>
      <w:tr w:rsidR="00073440" w:rsidRPr="009509B6" w14:paraId="7C1DB6E5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8D108F5" w14:textId="77777777" w:rsidR="00073440" w:rsidRPr="009509B6" w:rsidRDefault="00073440" w:rsidP="00073440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3.8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6514E10" w14:textId="66E10E0E" w:rsidR="00073440" w:rsidRPr="009509B6" w:rsidRDefault="00073440" w:rsidP="00073440">
            <w:pPr>
              <w:spacing w:before="60" w:after="0" w:line="240" w:lineRule="auto"/>
            </w:pPr>
            <w:r>
              <w:t>Kako informirate ispitanike o obradi?</w:t>
            </w:r>
          </w:p>
        </w:tc>
        <w:tc>
          <w:tcPr>
            <w:tcW w:w="4550" w:type="dxa"/>
            <w:vAlign w:val="bottom"/>
          </w:tcPr>
          <w:p w14:paraId="182C71FD" w14:textId="10CE91EB" w:rsidR="00073440" w:rsidRPr="009509B6" w:rsidRDefault="00073440" w:rsidP="0007344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Putem ugovora s klijentima, internih akata i obavijesti, u skladu s čl. 13 i 14 GDPR-a.</w:t>
            </w:r>
          </w:p>
        </w:tc>
      </w:tr>
      <w:tr w:rsidR="00073440" w:rsidRPr="009509B6" w14:paraId="6B2D2708" w14:textId="77777777" w:rsidTr="00C565DB">
        <w:trPr>
          <w:trHeight w:val="70"/>
        </w:trPr>
        <w:tc>
          <w:tcPr>
            <w:tcW w:w="646" w:type="dxa"/>
            <w:shd w:val="clear" w:color="auto" w:fill="B4C6E7" w:themeFill="accent1" w:themeFillTint="66"/>
          </w:tcPr>
          <w:p w14:paraId="1AFE740B" w14:textId="77777777" w:rsidR="00073440" w:rsidRPr="009509B6" w:rsidRDefault="00073440" w:rsidP="00073440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3.9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2EB67F6C" w14:textId="6A3D9C11" w:rsidR="00073440" w:rsidRPr="009509B6" w:rsidRDefault="00073440" w:rsidP="00073440">
            <w:pPr>
              <w:spacing w:before="60" w:after="0" w:line="240" w:lineRule="auto"/>
            </w:pPr>
            <w:r>
              <w:t>Koji je izvor osobnih podataka koji će se obrađivati?</w:t>
            </w:r>
          </w:p>
        </w:tc>
        <w:tc>
          <w:tcPr>
            <w:tcW w:w="4550" w:type="dxa"/>
            <w:vAlign w:val="bottom"/>
          </w:tcPr>
          <w:p w14:paraId="2A431945" w14:textId="5FC0A8EE" w:rsidR="00073440" w:rsidRPr="009509B6" w:rsidRDefault="00073440" w:rsidP="0007344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Interni sustavi klijenta, dokumenti, ugovori, računovodstveni softver, e-mail komunikacija.</w:t>
            </w:r>
          </w:p>
        </w:tc>
      </w:tr>
      <w:tr w:rsidR="00073440" w:rsidRPr="009509B6" w14:paraId="7A1CF0DB" w14:textId="77777777" w:rsidTr="00C565DB">
        <w:tc>
          <w:tcPr>
            <w:tcW w:w="646" w:type="dxa"/>
            <w:shd w:val="clear" w:color="auto" w:fill="B4C6E7" w:themeFill="accent1" w:themeFillTint="66"/>
          </w:tcPr>
          <w:p w14:paraId="3E3F5C3C" w14:textId="77777777" w:rsidR="00073440" w:rsidRPr="009509B6" w:rsidRDefault="00073440" w:rsidP="00073440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lastRenderedPageBreak/>
              <w:t>3.10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FC24D3B" w14:textId="69A49C9C" w:rsidR="00073440" w:rsidRPr="009509B6" w:rsidRDefault="00073440" w:rsidP="00073440">
            <w:pPr>
              <w:spacing w:before="60" w:after="0" w:line="240" w:lineRule="auto"/>
            </w:pPr>
            <w:r>
              <w:t>Je li vjerojatno da će ispitanici uložiti prigovor na obradu?</w:t>
            </w:r>
          </w:p>
        </w:tc>
        <w:tc>
          <w:tcPr>
            <w:tcW w:w="4550" w:type="dxa"/>
            <w:vAlign w:val="bottom"/>
          </w:tcPr>
          <w:p w14:paraId="7C198554" w14:textId="7D1D9404" w:rsidR="00073440" w:rsidRPr="009509B6" w:rsidRDefault="00073440" w:rsidP="0007344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Malo vjerojatno, jer je svrha obrade poslovna procjena, bez marketinga ili neželjenih kontakata.</w:t>
            </w:r>
          </w:p>
        </w:tc>
      </w:tr>
      <w:tr w:rsidR="00073440" w:rsidRPr="009509B6" w14:paraId="5E6D1516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E06178D" w14:textId="7D5AD121" w:rsidR="00073440" w:rsidRPr="009509B6" w:rsidRDefault="00073440" w:rsidP="00073440">
            <w:pPr>
              <w:spacing w:before="60" w:after="60" w:line="240" w:lineRule="auto"/>
              <w:rPr>
                <w:b/>
              </w:rPr>
            </w:pPr>
            <w:r w:rsidRPr="009509B6">
              <w:rPr>
                <w:b/>
              </w:rPr>
              <w:t>3.11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7AC27887" w14:textId="534094E7" w:rsidR="00073440" w:rsidRPr="009509B6" w:rsidRDefault="00073440" w:rsidP="00073440">
            <w:pPr>
              <w:spacing w:before="60" w:after="0" w:line="240" w:lineRule="auto"/>
            </w:pPr>
            <w:r>
              <w:t>Da li se upotrebom legitimnog</w:t>
            </w:r>
            <w:r w:rsidRPr="00674E62">
              <w:t xml:space="preserve"> interesa </w:t>
            </w:r>
            <w:r>
              <w:t>u izravnom marketingu</w:t>
            </w:r>
            <w:r w:rsidRPr="00674E62">
              <w:t xml:space="preserve"> daje pojedincu mogućnost da se odjavi tijekom početnog prikupljanja podataka putem jednostavnih, lako dostupnih metoda nakon toga?</w:t>
            </w:r>
          </w:p>
        </w:tc>
        <w:tc>
          <w:tcPr>
            <w:tcW w:w="4550" w:type="dxa"/>
            <w:vAlign w:val="bottom"/>
          </w:tcPr>
          <w:p w14:paraId="1196BA13" w14:textId="72C44A52" w:rsidR="00073440" w:rsidRPr="009509B6" w:rsidRDefault="00073440" w:rsidP="0007344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Nije primjenjivo jer se ne radi o izravnom marketingu.</w:t>
            </w:r>
          </w:p>
        </w:tc>
      </w:tr>
      <w:tr w:rsidR="00073440" w:rsidRPr="009509B6" w14:paraId="28A9AEB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48EFF1B5" w14:textId="240BD780" w:rsidR="00073440" w:rsidRPr="009509B6" w:rsidRDefault="00073440" w:rsidP="00073440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3.12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381888FE" w14:textId="2DDDD20A" w:rsidR="00073440" w:rsidRDefault="00073440" w:rsidP="00073440">
            <w:pPr>
              <w:spacing w:before="60" w:after="0" w:line="240" w:lineRule="auto"/>
            </w:pPr>
            <w:r>
              <w:t>Na koji način ispitanici mogu prigovoriti na ili imati kontrolu nad obradom?</w:t>
            </w:r>
          </w:p>
        </w:tc>
        <w:tc>
          <w:tcPr>
            <w:tcW w:w="4550" w:type="dxa"/>
            <w:vAlign w:val="bottom"/>
          </w:tcPr>
          <w:p w14:paraId="204C42C1" w14:textId="6F642924" w:rsidR="00073440" w:rsidRPr="009509B6" w:rsidRDefault="00073440" w:rsidP="0007344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Putem klijentovih procedura ili izravno prema voditelju obrade, temeljem čl. 21 GDPR-a.</w:t>
            </w:r>
          </w:p>
        </w:tc>
      </w:tr>
      <w:tr w:rsidR="00073440" w:rsidRPr="009509B6" w14:paraId="0C65B803" w14:textId="77777777" w:rsidTr="00C565DB">
        <w:tc>
          <w:tcPr>
            <w:tcW w:w="646" w:type="dxa"/>
            <w:shd w:val="clear" w:color="auto" w:fill="B4C6E7" w:themeFill="accent1" w:themeFillTint="66"/>
          </w:tcPr>
          <w:p w14:paraId="12121C4E" w14:textId="0562C7AF" w:rsidR="00073440" w:rsidRPr="009509B6" w:rsidRDefault="00073440" w:rsidP="00073440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3.13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5BD49FB2" w14:textId="658E1535" w:rsidR="00073440" w:rsidRDefault="00073440" w:rsidP="00073440">
            <w:pPr>
              <w:spacing w:before="60" w:after="0" w:line="240" w:lineRule="auto"/>
            </w:pPr>
            <w:r>
              <w:t>Hoće li obrada unaprijediti ponudu proizvoda i usluga?</w:t>
            </w:r>
          </w:p>
        </w:tc>
        <w:tc>
          <w:tcPr>
            <w:tcW w:w="4550" w:type="dxa"/>
            <w:vAlign w:val="bottom"/>
          </w:tcPr>
          <w:p w14:paraId="06FF54D2" w14:textId="708B45EF" w:rsidR="00073440" w:rsidRPr="009509B6" w:rsidRDefault="00073440" w:rsidP="0007344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Ne izravno, ali doprinosi kvaliteti savjetovanja.</w:t>
            </w:r>
          </w:p>
        </w:tc>
      </w:tr>
      <w:tr w:rsidR="00073440" w:rsidRPr="009509B6" w14:paraId="56AD06D8" w14:textId="77777777" w:rsidTr="00C565DB">
        <w:tc>
          <w:tcPr>
            <w:tcW w:w="646" w:type="dxa"/>
            <w:shd w:val="clear" w:color="auto" w:fill="B4C6E7" w:themeFill="accent1" w:themeFillTint="66"/>
          </w:tcPr>
          <w:p w14:paraId="619AF7AC" w14:textId="7928903A" w:rsidR="00073440" w:rsidRPr="009509B6" w:rsidRDefault="00073440" w:rsidP="00073440">
            <w:pPr>
              <w:spacing w:before="60" w:after="60" w:line="240" w:lineRule="auto"/>
              <w:rPr>
                <w:b/>
              </w:rPr>
            </w:pPr>
            <w:r>
              <w:rPr>
                <w:b/>
              </w:rPr>
              <w:t>3.14</w:t>
            </w:r>
          </w:p>
        </w:tc>
        <w:tc>
          <w:tcPr>
            <w:tcW w:w="4658" w:type="dxa"/>
            <w:shd w:val="clear" w:color="auto" w:fill="D9E2F3" w:themeFill="accent1" w:themeFillTint="33"/>
          </w:tcPr>
          <w:p w14:paraId="111C65BE" w14:textId="27184174" w:rsidR="00073440" w:rsidRDefault="00073440" w:rsidP="00073440">
            <w:pPr>
              <w:spacing w:before="60" w:after="0" w:line="240" w:lineRule="auto"/>
            </w:pPr>
            <w:r>
              <w:t>Postoji li nesrazmjer snaga između voditelja obrade i ispitanika</w:t>
            </w:r>
          </w:p>
        </w:tc>
        <w:tc>
          <w:tcPr>
            <w:tcW w:w="4550" w:type="dxa"/>
            <w:vAlign w:val="bottom"/>
          </w:tcPr>
          <w:p w14:paraId="0977DEDA" w14:textId="2A06C568" w:rsidR="00073440" w:rsidRPr="009509B6" w:rsidRDefault="00073440" w:rsidP="00073440">
            <w:pPr>
              <w:spacing w:before="60" w:after="60" w:line="240" w:lineRule="auto"/>
            </w:pPr>
            <w:r>
              <w:rPr>
                <w:rFonts w:ascii="Aptos Narrow" w:hAnsi="Aptos Narrow"/>
                <w:color w:val="000000"/>
              </w:rPr>
              <w:t>Potencijalno, ali mitigiran pravilima o zaštiti podataka i pravima ispitanika.</w:t>
            </w:r>
          </w:p>
        </w:tc>
      </w:tr>
    </w:tbl>
    <w:p w14:paraId="4350FFD0" w14:textId="5760E589" w:rsidR="00925C21" w:rsidRPr="009509B6" w:rsidRDefault="00300E10" w:rsidP="00B35D98">
      <w:r w:rsidRPr="00300E10">
        <w:rPr>
          <w:b/>
          <w:sz w:val="32"/>
        </w:rPr>
        <w:t>Rezultat</w:t>
      </w:r>
      <w:r w:rsidR="009F2CA2">
        <w:rPr>
          <w:b/>
          <w:sz w:val="32"/>
        </w:rPr>
        <w:t xml:space="preserve">: </w:t>
      </w:r>
      <w:r w:rsidR="009F2CA2" w:rsidRPr="009F2CA2">
        <w:rPr>
          <w:b/>
          <w:color w:val="FF0000"/>
          <w:sz w:val="32"/>
        </w:rPr>
        <w:t>Odobreno</w:t>
      </w:r>
      <w:r w:rsidR="009F2CA2">
        <w:rPr>
          <w:b/>
          <w:sz w:val="32"/>
        </w:rPr>
        <w:t xml:space="preserve"> </w:t>
      </w:r>
    </w:p>
    <w:p w14:paraId="6CF0F0A3" w14:textId="36AE64FC" w:rsidR="00EE41DF" w:rsidRPr="009509B6" w:rsidRDefault="00EE41DF">
      <w:pPr>
        <w:spacing w:after="0" w:line="240" w:lineRule="auto"/>
        <w:rPr>
          <w:rFonts w:cs="Calibri"/>
        </w:rPr>
      </w:pPr>
    </w:p>
    <w:sectPr w:rsidR="00EE41DF" w:rsidRPr="009509B6" w:rsidSect="00BC6A37">
      <w:headerReference w:type="default" r:id="rId7"/>
      <w:footerReference w:type="default" r:id="rId8"/>
      <w:pgSz w:w="11906" w:h="16838"/>
      <w:pgMar w:top="907" w:right="1021" w:bottom="907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DB2389" w14:textId="77777777" w:rsidR="0026312E" w:rsidRDefault="0026312E" w:rsidP="00FC27F1">
      <w:pPr>
        <w:spacing w:after="0" w:line="240" w:lineRule="auto"/>
      </w:pPr>
      <w:r>
        <w:separator/>
      </w:r>
    </w:p>
  </w:endnote>
  <w:endnote w:type="continuationSeparator" w:id="0">
    <w:p w14:paraId="174ED262" w14:textId="77777777" w:rsidR="0026312E" w:rsidRDefault="0026312E" w:rsidP="00FC27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26DE23" w14:textId="1B2898E2" w:rsidR="000A368A" w:rsidRPr="0049097D" w:rsidRDefault="000A368A" w:rsidP="00FC27F1">
    <w:pPr>
      <w:pStyle w:val="Footer"/>
      <w:rPr>
        <w:rFonts w:cs="Calibri"/>
        <w:color w:val="666666"/>
        <w:sz w:val="20"/>
        <w:szCs w:val="20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  <w:t xml:space="preserve"> </w:t>
    </w:r>
    <w:r w:rsidRPr="0049097D">
      <w:rPr>
        <w:rFonts w:cs="Calibri"/>
      </w:rPr>
      <w:fldChar w:fldCharType="begin"/>
    </w:r>
    <w:r w:rsidRPr="0049097D">
      <w:rPr>
        <w:rFonts w:cs="Calibri"/>
      </w:rPr>
      <w:instrText xml:space="preserve"> PAGE </w:instrText>
    </w:r>
    <w:r w:rsidRPr="0049097D">
      <w:rPr>
        <w:rFonts w:cs="Calibri"/>
      </w:rPr>
      <w:fldChar w:fldCharType="separate"/>
    </w:r>
    <w:r w:rsidR="00BC6A37">
      <w:rPr>
        <w:rFonts w:cs="Calibri"/>
        <w:noProof/>
      </w:rPr>
      <w:t>1</w:t>
    </w:r>
    <w:r w:rsidRPr="0049097D">
      <w:rPr>
        <w:rFonts w:cs="Calibri"/>
      </w:rPr>
      <w:fldChar w:fldCharType="end"/>
    </w:r>
  </w:p>
  <w:p w14:paraId="2724A29C" w14:textId="0DDFDA23" w:rsidR="000A368A" w:rsidRPr="00FC27F1" w:rsidRDefault="000A368A" w:rsidP="00FC27F1">
    <w:pPr>
      <w:pStyle w:val="Footer"/>
      <w:tabs>
        <w:tab w:val="center" w:pos="4153"/>
        <w:tab w:val="right" w:pos="9360"/>
      </w:tabs>
      <w:spacing w:before="120"/>
      <w:jc w:val="center"/>
      <w:rPr>
        <w:rFonts w:cs="Calibri"/>
        <w:sz w:val="22"/>
        <w:szCs w:val="22"/>
      </w:rPr>
    </w:pPr>
    <w:r w:rsidRPr="00F17D86">
      <w:rPr>
        <w:rFonts w:cs="Calibri"/>
        <w:color w:val="666666"/>
        <w:sz w:val="22"/>
        <w:szCs w:val="22"/>
      </w:rPr>
      <w:t>Copyright © 201</w:t>
    </w:r>
    <w:r w:rsidR="00300E10">
      <w:rPr>
        <w:rFonts w:cs="Calibri"/>
        <w:color w:val="666666"/>
        <w:sz w:val="22"/>
        <w:szCs w:val="22"/>
      </w:rPr>
      <w:t>9</w:t>
    </w:r>
    <w:r w:rsidRPr="00F17D86">
      <w:rPr>
        <w:rFonts w:cs="Calibri"/>
        <w:color w:val="666666"/>
        <w:sz w:val="22"/>
        <w:szCs w:val="22"/>
      </w:rPr>
      <w:t xml:space="preserve"> | </w:t>
    </w:r>
    <w:r w:rsidR="005418EE">
      <w:rPr>
        <w:rFonts w:cs="Calibri"/>
        <w:color w:val="666666"/>
        <w:sz w:val="22"/>
        <w:szCs w:val="22"/>
      </w:rPr>
      <w:t>TPA</w:t>
    </w:r>
    <w:r w:rsidR="00BC6A37">
      <w:rPr>
        <w:rFonts w:cs="Calibri"/>
        <w:color w:val="666666"/>
        <w:sz w:val="22"/>
        <w:szCs w:val="22"/>
      </w:rPr>
      <w:t xml:space="preserve"> </w:t>
    </w:r>
    <w:r w:rsidR="00300E10">
      <w:rPr>
        <w:rFonts w:cs="Calibri"/>
        <w:color w:val="666666"/>
        <w:sz w:val="22"/>
        <w:szCs w:val="22"/>
      </w:rPr>
      <w:t>d.o.o.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C21908" w14:textId="77777777" w:rsidR="0026312E" w:rsidRDefault="0026312E" w:rsidP="00FC27F1">
      <w:pPr>
        <w:spacing w:after="0" w:line="240" w:lineRule="auto"/>
      </w:pPr>
      <w:r>
        <w:separator/>
      </w:r>
    </w:p>
  </w:footnote>
  <w:footnote w:type="continuationSeparator" w:id="0">
    <w:p w14:paraId="19D6DE36" w14:textId="77777777" w:rsidR="0026312E" w:rsidRDefault="0026312E" w:rsidP="00FC27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277857" w14:textId="6C662300" w:rsidR="000A368A" w:rsidRPr="003B2564" w:rsidRDefault="009509B6" w:rsidP="00F60A71">
    <w:pPr>
      <w:spacing w:after="0" w:line="240" w:lineRule="auto"/>
    </w:pPr>
    <w:r>
      <w:t xml:space="preserve">Test ravnoteže - </w:t>
    </w:r>
    <w:r w:rsidR="000A368A">
      <w:t>Legitimate Interests Assessment (LIA)</w:t>
    </w:r>
  </w:p>
  <w:p w14:paraId="20408171" w14:textId="7907DE6A" w:rsidR="000A368A" w:rsidRPr="00CF7D9D" w:rsidRDefault="000A368A" w:rsidP="00F60A71">
    <w:pPr>
      <w:spacing w:after="0" w:line="240" w:lineRule="auto"/>
    </w:pPr>
    <w:r w:rsidRPr="003B2564">
      <w:tab/>
    </w:r>
    <w:r w:rsidRPr="003B2564">
      <w:tab/>
    </w:r>
    <w:r w:rsidRPr="00A6355D">
      <w:rPr>
        <w:b/>
      </w:rPr>
      <w:t>Autor:</w:t>
    </w:r>
    <w:r>
      <w:rPr>
        <w:b/>
      </w:rPr>
      <w:t xml:space="preserve"> </w:t>
    </w:r>
    <w:r w:rsidR="002B641C">
      <w:t xml:space="preserve">TPA </w:t>
    </w:r>
    <w:r w:rsidR="009509B6" w:rsidRPr="009509B6">
      <w:t>d.o.o.</w:t>
    </w:r>
  </w:p>
  <w:p w14:paraId="65B28BBD" w14:textId="62594FB8" w:rsidR="000A368A" w:rsidRPr="003B2564" w:rsidRDefault="000A368A" w:rsidP="00F60A71">
    <w:pPr>
      <w:spacing w:after="0" w:line="240" w:lineRule="auto"/>
    </w:pPr>
    <w:r w:rsidRPr="003B2564">
      <w:tab/>
    </w:r>
    <w:r w:rsidRPr="003B2564">
      <w:tab/>
    </w:r>
    <w:r w:rsidR="009509B6">
      <w:rPr>
        <w:b/>
      </w:rPr>
      <w:t>Datum revizije</w:t>
    </w:r>
    <w:r w:rsidRPr="00A6355D">
      <w:rPr>
        <w:b/>
      </w:rPr>
      <w:t>:</w:t>
    </w:r>
    <w:r>
      <w:t xml:space="preserve"> </w:t>
    </w:r>
    <w:r w:rsidR="002B641C">
      <w:t>14</w:t>
    </w:r>
    <w:r>
      <w:t>/0</w:t>
    </w:r>
    <w:r w:rsidR="002B641C">
      <w:t>7</w:t>
    </w:r>
    <w:r>
      <w:t>/20</w:t>
    </w:r>
    <w:r w:rsidR="002B641C">
      <w:t>25</w:t>
    </w:r>
  </w:p>
  <w:p w14:paraId="76AFC50C" w14:textId="062CFE67" w:rsidR="000A368A" w:rsidRPr="00BC6A37" w:rsidRDefault="000A368A" w:rsidP="00BC6A37">
    <w:pPr>
      <w:pBdr>
        <w:bottom w:val="single" w:sz="4" w:space="1" w:color="auto"/>
      </w:pBdr>
      <w:spacing w:after="180" w:line="240" w:lineRule="auto"/>
      <w:rPr>
        <w:u w:val="single"/>
      </w:rPr>
    </w:pPr>
    <w:r w:rsidRPr="003B2564">
      <w:tab/>
    </w:r>
    <w:r w:rsidRPr="003B2564">
      <w:tab/>
    </w:r>
    <w:r w:rsidRPr="00A6355D">
      <w:rPr>
        <w:b/>
      </w:rPr>
      <w:t>Ver</w:t>
    </w:r>
    <w:r w:rsidR="009509B6">
      <w:rPr>
        <w:b/>
      </w:rPr>
      <w:t>zija</w:t>
    </w:r>
    <w:r w:rsidRPr="00A6355D">
      <w:rPr>
        <w:b/>
      </w:rPr>
      <w:t>:</w:t>
    </w:r>
    <w:r>
      <w:t xml:space="preserve"> V1.</w:t>
    </w:r>
    <w:r w:rsidR="009509B6">
      <w:t>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345CA"/>
    <w:multiLevelType w:val="multilevel"/>
    <w:tmpl w:val="7B82B176"/>
    <w:lvl w:ilvl="0">
      <w:start w:val="1"/>
      <w:numFmt w:val="bullet"/>
      <w:pStyle w:val="BulletPoints"/>
      <w:lvlText w:val=""/>
      <w:lvlJc w:val="left"/>
      <w:pPr>
        <w:tabs>
          <w:tab w:val="num" w:pos="170"/>
        </w:tabs>
        <w:ind w:left="0" w:firstLine="0"/>
      </w:pPr>
      <w:rPr>
        <w:rFonts w:ascii="Symbol" w:hAnsi="Symbol"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" w15:restartNumberingAfterBreak="0">
    <w:nsid w:val="128C2F8C"/>
    <w:multiLevelType w:val="multilevel"/>
    <w:tmpl w:val="E2B83410"/>
    <w:lvl w:ilvl="0">
      <w:start w:val="1"/>
      <w:numFmt w:val="decimal"/>
      <w:lvlText w:val="%1."/>
      <w:lvlJc w:val="left"/>
      <w:pPr>
        <w:tabs>
          <w:tab w:val="num" w:pos="17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13D2062E"/>
    <w:multiLevelType w:val="hybridMultilevel"/>
    <w:tmpl w:val="64A8FD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6D0755"/>
    <w:multiLevelType w:val="hybridMultilevel"/>
    <w:tmpl w:val="0EA2C51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03B23"/>
    <w:multiLevelType w:val="hybridMultilevel"/>
    <w:tmpl w:val="C53C37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5A5F35"/>
    <w:multiLevelType w:val="hybridMultilevel"/>
    <w:tmpl w:val="5BFEB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0480B"/>
    <w:multiLevelType w:val="hybridMultilevel"/>
    <w:tmpl w:val="FDB4A95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2411A14"/>
    <w:multiLevelType w:val="hybridMultilevel"/>
    <w:tmpl w:val="3C340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FE7E7C"/>
    <w:multiLevelType w:val="hybridMultilevel"/>
    <w:tmpl w:val="3B0813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7E3C38"/>
    <w:multiLevelType w:val="hybridMultilevel"/>
    <w:tmpl w:val="B8ECA6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96678E"/>
    <w:multiLevelType w:val="hybridMultilevel"/>
    <w:tmpl w:val="5B042824"/>
    <w:lvl w:ilvl="0" w:tplc="B63EFDD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A436DA"/>
    <w:multiLevelType w:val="hybridMultilevel"/>
    <w:tmpl w:val="2B3E5C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0DA564C"/>
    <w:multiLevelType w:val="multilevel"/>
    <w:tmpl w:val="3C44752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612D4228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7F43CC3"/>
    <w:multiLevelType w:val="hybridMultilevel"/>
    <w:tmpl w:val="96A606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500CFA"/>
    <w:multiLevelType w:val="hybridMultilevel"/>
    <w:tmpl w:val="26DE6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251E84"/>
    <w:multiLevelType w:val="hybridMultilevel"/>
    <w:tmpl w:val="F086F7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38248A"/>
    <w:multiLevelType w:val="multilevel"/>
    <w:tmpl w:val="4F98E83A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8" w15:restartNumberingAfterBreak="0">
    <w:nsid w:val="774F51BB"/>
    <w:multiLevelType w:val="multilevel"/>
    <w:tmpl w:val="3C44752C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1134" w:hanging="1134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1985" w:hanging="1985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79256511"/>
    <w:multiLevelType w:val="hybridMultilevel"/>
    <w:tmpl w:val="F4DAD7F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C83028B"/>
    <w:multiLevelType w:val="hybridMultilevel"/>
    <w:tmpl w:val="C9B26B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2746304">
    <w:abstractNumId w:val="0"/>
  </w:num>
  <w:num w:numId="2" w16cid:durableId="2122262180">
    <w:abstractNumId w:val="0"/>
  </w:num>
  <w:num w:numId="3" w16cid:durableId="614213410">
    <w:abstractNumId w:val="0"/>
  </w:num>
  <w:num w:numId="4" w16cid:durableId="1571691975">
    <w:abstractNumId w:val="18"/>
  </w:num>
  <w:num w:numId="5" w16cid:durableId="381563837">
    <w:abstractNumId w:val="18"/>
  </w:num>
  <w:num w:numId="6" w16cid:durableId="72554380">
    <w:abstractNumId w:val="18"/>
  </w:num>
  <w:num w:numId="7" w16cid:durableId="1019431742">
    <w:abstractNumId w:val="18"/>
  </w:num>
  <w:num w:numId="8" w16cid:durableId="1983265943">
    <w:abstractNumId w:val="18"/>
  </w:num>
  <w:num w:numId="9" w16cid:durableId="813177764">
    <w:abstractNumId w:val="18"/>
  </w:num>
  <w:num w:numId="10" w16cid:durableId="118884993">
    <w:abstractNumId w:val="5"/>
  </w:num>
  <w:num w:numId="11" w16cid:durableId="826168576">
    <w:abstractNumId w:val="12"/>
  </w:num>
  <w:num w:numId="12" w16cid:durableId="422605749">
    <w:abstractNumId w:val="1"/>
  </w:num>
  <w:num w:numId="13" w16cid:durableId="800730140">
    <w:abstractNumId w:val="4"/>
  </w:num>
  <w:num w:numId="14" w16cid:durableId="372115486">
    <w:abstractNumId w:val="11"/>
  </w:num>
  <w:num w:numId="15" w16cid:durableId="362288347">
    <w:abstractNumId w:val="16"/>
  </w:num>
  <w:num w:numId="16" w16cid:durableId="766117423">
    <w:abstractNumId w:val="8"/>
  </w:num>
  <w:num w:numId="17" w16cid:durableId="1990858357">
    <w:abstractNumId w:val="10"/>
  </w:num>
  <w:num w:numId="18" w16cid:durableId="1298729444">
    <w:abstractNumId w:val="15"/>
  </w:num>
  <w:num w:numId="19" w16cid:durableId="1580165316">
    <w:abstractNumId w:val="7"/>
  </w:num>
  <w:num w:numId="20" w16cid:durableId="1940134034">
    <w:abstractNumId w:val="9"/>
  </w:num>
  <w:num w:numId="21" w16cid:durableId="1509440447">
    <w:abstractNumId w:val="14"/>
  </w:num>
  <w:num w:numId="22" w16cid:durableId="1078091948">
    <w:abstractNumId w:val="6"/>
  </w:num>
  <w:num w:numId="23" w16cid:durableId="100030852">
    <w:abstractNumId w:val="19"/>
  </w:num>
  <w:num w:numId="24" w16cid:durableId="1504320606">
    <w:abstractNumId w:val="2"/>
  </w:num>
  <w:num w:numId="25" w16cid:durableId="376665548">
    <w:abstractNumId w:val="13"/>
  </w:num>
  <w:num w:numId="26" w16cid:durableId="1646080704">
    <w:abstractNumId w:val="17"/>
  </w:num>
  <w:num w:numId="27" w16cid:durableId="2093696663">
    <w:abstractNumId w:val="18"/>
  </w:num>
  <w:num w:numId="28" w16cid:durableId="1069810174">
    <w:abstractNumId w:val="18"/>
  </w:num>
  <w:num w:numId="29" w16cid:durableId="1054160621">
    <w:abstractNumId w:val="18"/>
  </w:num>
  <w:num w:numId="30" w16cid:durableId="1205367564">
    <w:abstractNumId w:val="18"/>
  </w:num>
  <w:num w:numId="31" w16cid:durableId="425156123">
    <w:abstractNumId w:val="3"/>
  </w:num>
  <w:num w:numId="32" w16cid:durableId="1739594492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798"/>
    <w:rsid w:val="000212EB"/>
    <w:rsid w:val="00035352"/>
    <w:rsid w:val="00040619"/>
    <w:rsid w:val="000578FF"/>
    <w:rsid w:val="00073440"/>
    <w:rsid w:val="00090F50"/>
    <w:rsid w:val="000A368A"/>
    <w:rsid w:val="000D7798"/>
    <w:rsid w:val="000E12B0"/>
    <w:rsid w:val="00100A0A"/>
    <w:rsid w:val="00100FD4"/>
    <w:rsid w:val="00104184"/>
    <w:rsid w:val="0011367C"/>
    <w:rsid w:val="001A36B4"/>
    <w:rsid w:val="001B6B13"/>
    <w:rsid w:val="001B79CC"/>
    <w:rsid w:val="001E6E69"/>
    <w:rsid w:val="001E73B2"/>
    <w:rsid w:val="002012B4"/>
    <w:rsid w:val="00204476"/>
    <w:rsid w:val="002306BA"/>
    <w:rsid w:val="002432A7"/>
    <w:rsid w:val="00255583"/>
    <w:rsid w:val="0026312E"/>
    <w:rsid w:val="00292DC8"/>
    <w:rsid w:val="0029742E"/>
    <w:rsid w:val="002B641C"/>
    <w:rsid w:val="002C287E"/>
    <w:rsid w:val="002C7CF4"/>
    <w:rsid w:val="002D4A4B"/>
    <w:rsid w:val="00300E10"/>
    <w:rsid w:val="00306807"/>
    <w:rsid w:val="00317251"/>
    <w:rsid w:val="00336F50"/>
    <w:rsid w:val="00345457"/>
    <w:rsid w:val="00356EE1"/>
    <w:rsid w:val="0038151A"/>
    <w:rsid w:val="003D32BF"/>
    <w:rsid w:val="0042692D"/>
    <w:rsid w:val="00443AAE"/>
    <w:rsid w:val="0044598E"/>
    <w:rsid w:val="00454F6F"/>
    <w:rsid w:val="004C1629"/>
    <w:rsid w:val="004E0BC8"/>
    <w:rsid w:val="004F1912"/>
    <w:rsid w:val="005418EE"/>
    <w:rsid w:val="00543F67"/>
    <w:rsid w:val="00543F71"/>
    <w:rsid w:val="00584D8A"/>
    <w:rsid w:val="005B4A95"/>
    <w:rsid w:val="005B74BB"/>
    <w:rsid w:val="005D6974"/>
    <w:rsid w:val="0060533C"/>
    <w:rsid w:val="00633B7B"/>
    <w:rsid w:val="00645EEF"/>
    <w:rsid w:val="00672A51"/>
    <w:rsid w:val="00674E62"/>
    <w:rsid w:val="00691FAA"/>
    <w:rsid w:val="006C35A7"/>
    <w:rsid w:val="00705B3B"/>
    <w:rsid w:val="00707E08"/>
    <w:rsid w:val="0071744A"/>
    <w:rsid w:val="007544F0"/>
    <w:rsid w:val="007659D4"/>
    <w:rsid w:val="007813D8"/>
    <w:rsid w:val="007D773B"/>
    <w:rsid w:val="007E1FDB"/>
    <w:rsid w:val="007E5F12"/>
    <w:rsid w:val="007F37FE"/>
    <w:rsid w:val="0080258D"/>
    <w:rsid w:val="00817685"/>
    <w:rsid w:val="008518C9"/>
    <w:rsid w:val="00864540"/>
    <w:rsid w:val="00883150"/>
    <w:rsid w:val="00890FDC"/>
    <w:rsid w:val="008C1565"/>
    <w:rsid w:val="008D310F"/>
    <w:rsid w:val="008F22A8"/>
    <w:rsid w:val="0091514B"/>
    <w:rsid w:val="009233E6"/>
    <w:rsid w:val="00925C21"/>
    <w:rsid w:val="0094027E"/>
    <w:rsid w:val="009509B6"/>
    <w:rsid w:val="009B3324"/>
    <w:rsid w:val="009B4D5D"/>
    <w:rsid w:val="009F2CA2"/>
    <w:rsid w:val="00A20B81"/>
    <w:rsid w:val="00A6355D"/>
    <w:rsid w:val="00AA3FAC"/>
    <w:rsid w:val="00AF04A9"/>
    <w:rsid w:val="00B10B08"/>
    <w:rsid w:val="00B35D98"/>
    <w:rsid w:val="00B46091"/>
    <w:rsid w:val="00B8047C"/>
    <w:rsid w:val="00BC53FD"/>
    <w:rsid w:val="00BC6A37"/>
    <w:rsid w:val="00C17E7B"/>
    <w:rsid w:val="00C74ADD"/>
    <w:rsid w:val="00C74FF9"/>
    <w:rsid w:val="00C82FCA"/>
    <w:rsid w:val="00CB729E"/>
    <w:rsid w:val="00CD00A5"/>
    <w:rsid w:val="00CF7D9D"/>
    <w:rsid w:val="00D0161B"/>
    <w:rsid w:val="00D43CD0"/>
    <w:rsid w:val="00D817A3"/>
    <w:rsid w:val="00DA3FA4"/>
    <w:rsid w:val="00DB04BF"/>
    <w:rsid w:val="00E04BF6"/>
    <w:rsid w:val="00E14A01"/>
    <w:rsid w:val="00E1688D"/>
    <w:rsid w:val="00E71A72"/>
    <w:rsid w:val="00E762F5"/>
    <w:rsid w:val="00EE41DF"/>
    <w:rsid w:val="00F03A11"/>
    <w:rsid w:val="00F60A71"/>
    <w:rsid w:val="00F7330D"/>
    <w:rsid w:val="00F862C7"/>
    <w:rsid w:val="00FA0BCB"/>
    <w:rsid w:val="00FB40CC"/>
    <w:rsid w:val="00FC27F1"/>
    <w:rsid w:val="00FE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D80A3C"/>
  <w15:chartTrackingRefBased/>
  <w15:docId w15:val="{07C09098-F6AA-4B06-82BC-578B8E4BC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629"/>
    <w:pPr>
      <w:spacing w:after="240" w:line="252" w:lineRule="auto"/>
    </w:pPr>
    <w:rPr>
      <w:rFonts w:ascii="Calibri" w:hAnsi="Calibri"/>
      <w:sz w:val="24"/>
      <w:szCs w:val="21"/>
      <w:lang w:val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4D5D"/>
    <w:pPr>
      <w:keepNext/>
      <w:keepLines/>
      <w:numPr>
        <w:numId w:val="9"/>
      </w:numPr>
      <w:spacing w:before="360" w:after="120" w:line="240" w:lineRule="auto"/>
      <w:outlineLvl w:val="0"/>
    </w:pPr>
    <w:rPr>
      <w:rFonts w:eastAsia="SimSun"/>
      <w:b/>
      <w:smallCaps/>
      <w:spacing w:val="4"/>
      <w:sz w:val="3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B4D5D"/>
    <w:pPr>
      <w:keepNext/>
      <w:keepLines/>
      <w:numPr>
        <w:ilvl w:val="1"/>
        <w:numId w:val="9"/>
      </w:numPr>
      <w:spacing w:before="240" w:after="120" w:line="240" w:lineRule="auto"/>
      <w:outlineLvl w:val="1"/>
    </w:pPr>
    <w:rPr>
      <w:rFonts w:eastAsia="SimSun"/>
      <w:b/>
      <w:smallCaps/>
      <w:sz w:val="34"/>
      <w:szCs w:val="3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B4D5D"/>
    <w:pPr>
      <w:keepNext/>
      <w:keepLines/>
      <w:numPr>
        <w:ilvl w:val="2"/>
        <w:numId w:val="9"/>
      </w:numPr>
      <w:spacing w:before="240" w:after="120" w:line="240" w:lineRule="auto"/>
      <w:outlineLvl w:val="2"/>
    </w:pPr>
    <w:rPr>
      <w:rFonts w:eastAsia="SimSun"/>
      <w:b/>
      <w:smallCaps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D32BF"/>
    <w:pPr>
      <w:keepNext/>
      <w:keepLines/>
      <w:numPr>
        <w:ilvl w:val="3"/>
        <w:numId w:val="9"/>
      </w:numPr>
      <w:spacing w:before="80" w:after="0" w:line="240" w:lineRule="auto"/>
      <w:outlineLvl w:val="3"/>
    </w:pPr>
    <w:rPr>
      <w:rFonts w:ascii="Calibri Light" w:eastAsia="SimSun" w:hAnsi="Calibri Light"/>
      <w:i/>
      <w:iCs/>
      <w:color w:val="833C0B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D32BF"/>
    <w:pPr>
      <w:keepNext/>
      <w:keepLines/>
      <w:numPr>
        <w:ilvl w:val="4"/>
        <w:numId w:val="9"/>
      </w:numPr>
      <w:spacing w:before="80" w:after="0" w:line="240" w:lineRule="auto"/>
      <w:outlineLvl w:val="4"/>
    </w:pPr>
    <w:rPr>
      <w:rFonts w:ascii="Calibri Light" w:eastAsia="SimSun" w:hAnsi="Calibri Light"/>
      <w:color w:val="C45911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D32BF"/>
    <w:pPr>
      <w:keepNext/>
      <w:keepLines/>
      <w:numPr>
        <w:ilvl w:val="5"/>
        <w:numId w:val="9"/>
      </w:numPr>
      <w:spacing w:before="80" w:after="0" w:line="240" w:lineRule="auto"/>
      <w:outlineLvl w:val="5"/>
    </w:pPr>
    <w:rPr>
      <w:rFonts w:ascii="Calibri Light" w:eastAsia="SimSun" w:hAnsi="Calibri Light"/>
      <w:i/>
      <w:iCs/>
      <w:color w:val="833C0B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296" w:hanging="1296"/>
      <w:outlineLvl w:val="6"/>
    </w:pPr>
    <w:rPr>
      <w:rFonts w:ascii="Calibri Light" w:hAnsi="Calibri Light" w:cs="Mangal"/>
      <w:i/>
      <w:iCs/>
      <w:color w:val="1F4D78"/>
      <w:kern w:val="1"/>
      <w:lang w:eastAsia="hi-IN" w:bidi="hi-IN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440" w:hanging="1440"/>
      <w:outlineLvl w:val="7"/>
    </w:pPr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35352"/>
    <w:pPr>
      <w:keepNext/>
      <w:keepLines/>
      <w:widowControl w:val="0"/>
      <w:suppressAutoHyphens/>
      <w:spacing w:before="40" w:after="0" w:line="240" w:lineRule="auto"/>
      <w:ind w:left="1584" w:hanging="1584"/>
      <w:outlineLvl w:val="8"/>
    </w:pPr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Points">
    <w:name w:val="Bullet Points"/>
    <w:basedOn w:val="Normal"/>
    <w:next w:val="Normal"/>
    <w:autoRedefine/>
    <w:qFormat/>
    <w:rsid w:val="00306807"/>
    <w:pPr>
      <w:widowControl w:val="0"/>
      <w:numPr>
        <w:numId w:val="3"/>
      </w:numPr>
      <w:suppressAutoHyphens/>
      <w:spacing w:before="60" w:after="60" w:line="240" w:lineRule="auto"/>
    </w:pPr>
    <w:rPr>
      <w:rFonts w:eastAsia="SimSun" w:cs="Mangal"/>
      <w:kern w:val="1"/>
      <w:lang w:eastAsia="hi-IN" w:bidi="hi-IN"/>
    </w:rPr>
  </w:style>
  <w:style w:type="character" w:customStyle="1" w:styleId="Heading1Char">
    <w:name w:val="Heading 1 Char"/>
    <w:link w:val="Heading1"/>
    <w:uiPriority w:val="9"/>
    <w:rsid w:val="009B4D5D"/>
    <w:rPr>
      <w:rFonts w:ascii="Calibri" w:eastAsia="SimSun" w:hAnsi="Calibri"/>
      <w:b/>
      <w:smallCaps/>
      <w:spacing w:val="4"/>
      <w:sz w:val="36"/>
      <w:szCs w:val="40"/>
    </w:rPr>
  </w:style>
  <w:style w:type="character" w:customStyle="1" w:styleId="Heading2Char">
    <w:name w:val="Heading 2 Char"/>
    <w:link w:val="Heading2"/>
    <w:uiPriority w:val="9"/>
    <w:rsid w:val="009B4D5D"/>
    <w:rPr>
      <w:rFonts w:ascii="Calibri" w:eastAsia="SimSun" w:hAnsi="Calibri"/>
      <w:b/>
      <w:smallCaps/>
      <w:sz w:val="34"/>
      <w:szCs w:val="36"/>
    </w:rPr>
  </w:style>
  <w:style w:type="character" w:customStyle="1" w:styleId="Heading3Char">
    <w:name w:val="Heading 3 Char"/>
    <w:link w:val="Heading3"/>
    <w:uiPriority w:val="9"/>
    <w:rsid w:val="009B4D5D"/>
    <w:rPr>
      <w:rFonts w:ascii="Calibri" w:eastAsia="SimSun" w:hAnsi="Calibri"/>
      <w:b/>
      <w:smallCaps/>
      <w:sz w:val="32"/>
      <w:szCs w:val="32"/>
    </w:rPr>
  </w:style>
  <w:style w:type="character" w:customStyle="1" w:styleId="Heading4Char">
    <w:name w:val="Heading 4 Char"/>
    <w:link w:val="Heading4"/>
    <w:uiPriority w:val="9"/>
    <w:rsid w:val="003D32BF"/>
    <w:rPr>
      <w:rFonts w:ascii="Calibri Light" w:eastAsia="SimSun" w:hAnsi="Calibri Light"/>
      <w:i/>
      <w:iCs/>
      <w:color w:val="833C0B"/>
      <w:kern w:val="0"/>
      <w:sz w:val="28"/>
      <w:szCs w:val="28"/>
      <w:lang w:eastAsia="en-GB"/>
    </w:rPr>
  </w:style>
  <w:style w:type="character" w:customStyle="1" w:styleId="Heading5Char">
    <w:name w:val="Heading 5 Char"/>
    <w:link w:val="Heading5"/>
    <w:uiPriority w:val="9"/>
    <w:rsid w:val="003D32BF"/>
    <w:rPr>
      <w:rFonts w:ascii="Calibri Light" w:eastAsia="SimSun" w:hAnsi="Calibri Light"/>
      <w:color w:val="C45911"/>
      <w:kern w:val="0"/>
      <w:lang w:eastAsia="en-GB"/>
    </w:rPr>
  </w:style>
  <w:style w:type="character" w:customStyle="1" w:styleId="Heading6Char">
    <w:name w:val="Heading 6 Char"/>
    <w:link w:val="Heading6"/>
    <w:uiPriority w:val="9"/>
    <w:rsid w:val="003D32BF"/>
    <w:rPr>
      <w:rFonts w:ascii="Calibri Light" w:eastAsia="SimSun" w:hAnsi="Calibri Light"/>
      <w:i/>
      <w:iCs/>
      <w:color w:val="833C0B"/>
      <w:kern w:val="0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FC27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FC27F1"/>
    <w:rPr>
      <w:rFonts w:ascii="Calibri" w:hAnsi="Calibri"/>
      <w:color w:val="auto"/>
      <w:kern w:val="0"/>
      <w:szCs w:val="21"/>
      <w:lang w:eastAsia="en-GB"/>
    </w:rPr>
  </w:style>
  <w:style w:type="paragraph" w:customStyle="1" w:styleId="TableContents">
    <w:name w:val="Table Contents"/>
    <w:basedOn w:val="Normal"/>
    <w:rsid w:val="00FC27F1"/>
    <w:pPr>
      <w:suppressLineNumbers/>
    </w:pPr>
  </w:style>
  <w:style w:type="paragraph" w:customStyle="1" w:styleId="Body-KYC">
    <w:name w:val="Body-KYC"/>
    <w:basedOn w:val="Normal"/>
    <w:rsid w:val="00FC27F1"/>
    <w:pPr>
      <w:spacing w:before="24" w:after="24" w:line="288" w:lineRule="auto"/>
    </w:pPr>
    <w:rPr>
      <w:lang w:eastAsia="ar-SA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35352"/>
    <w:rPr>
      <w:rFonts w:ascii="Calibri Light" w:hAnsi="Calibri Light" w:cs="Mangal"/>
      <w:i/>
      <w:iCs/>
      <w:color w:val="1F4D78"/>
      <w:kern w:val="1"/>
      <w:sz w:val="24"/>
      <w:szCs w:val="21"/>
      <w:lang w:eastAsia="hi-IN" w:bidi="hi-I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35352"/>
    <w:rPr>
      <w:rFonts w:ascii="Calibri Light" w:hAnsi="Calibri Light" w:cs="Mangal"/>
      <w:color w:val="272727"/>
      <w:kern w:val="1"/>
      <w:sz w:val="21"/>
      <w:szCs w:val="19"/>
      <w:lang w:eastAsia="hi-IN" w:bidi="hi-IN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35352"/>
    <w:rPr>
      <w:rFonts w:ascii="Calibri Light" w:hAnsi="Calibri Light" w:cs="Mangal"/>
      <w:i/>
      <w:iCs/>
      <w:color w:val="272727"/>
      <w:kern w:val="1"/>
      <w:sz w:val="21"/>
      <w:szCs w:val="19"/>
      <w:lang w:eastAsia="hi-IN" w:bidi="hi-IN"/>
    </w:rPr>
  </w:style>
  <w:style w:type="paragraph" w:customStyle="1" w:styleId="PolH1">
    <w:name w:val="Pol_H1"/>
    <w:basedOn w:val="Normal"/>
    <w:next w:val="Pol-Bod"/>
    <w:qFormat/>
    <w:rsid w:val="00035352"/>
    <w:pPr>
      <w:widowControl w:val="0"/>
      <w:tabs>
        <w:tab w:val="num" w:pos="170"/>
      </w:tabs>
      <w:suppressAutoHyphens/>
      <w:spacing w:before="240" w:line="240" w:lineRule="auto"/>
      <w:outlineLvl w:val="0"/>
    </w:pPr>
    <w:rPr>
      <w:rFonts w:ascii="Calibri Light" w:eastAsia="SimSun" w:hAnsi="Calibri Light" w:cs="Arial"/>
      <w:b/>
      <w:bCs/>
      <w:smallCaps/>
      <w:color w:val="193F61"/>
      <w:spacing w:val="20"/>
      <w:kern w:val="24"/>
      <w:sz w:val="36"/>
      <w:szCs w:val="24"/>
      <w:lang w:eastAsia="hi-IN" w:bidi="hi-IN"/>
    </w:rPr>
  </w:style>
  <w:style w:type="paragraph" w:customStyle="1" w:styleId="PolH2">
    <w:name w:val="Pol_H2"/>
    <w:basedOn w:val="PolH1"/>
    <w:next w:val="Pol-Bod"/>
    <w:qFormat/>
    <w:rsid w:val="00035352"/>
    <w:pPr>
      <w:tabs>
        <w:tab w:val="clear" w:pos="170"/>
      </w:tabs>
      <w:spacing w:before="120" w:after="120"/>
      <w:outlineLvl w:val="1"/>
    </w:pPr>
    <w:rPr>
      <w:rFonts w:ascii="Calibri" w:hAnsi="Calibri"/>
      <w:b w:val="0"/>
      <w:color w:val="163856"/>
      <w:sz w:val="34"/>
    </w:rPr>
  </w:style>
  <w:style w:type="paragraph" w:customStyle="1" w:styleId="Pol-Bod">
    <w:name w:val="Pol-Bod"/>
    <w:basedOn w:val="Normal"/>
    <w:link w:val="Pol-BodChar"/>
    <w:qFormat/>
    <w:rsid w:val="00035352"/>
    <w:pPr>
      <w:widowControl w:val="0"/>
      <w:suppressAutoHyphens/>
      <w:spacing w:before="60" w:after="120" w:line="240" w:lineRule="auto"/>
    </w:pPr>
    <w:rPr>
      <w:rFonts w:eastAsia="SimSun" w:cs="Mangal"/>
      <w:color w:val="000000"/>
      <w:kern w:val="1"/>
      <w:szCs w:val="24"/>
      <w:lang w:eastAsia="hi-IN" w:bidi="hi-IN"/>
    </w:rPr>
  </w:style>
  <w:style w:type="paragraph" w:customStyle="1" w:styleId="ManH3">
    <w:name w:val="Man_H3"/>
    <w:basedOn w:val="Normal"/>
    <w:next w:val="Pol-Bod"/>
    <w:qFormat/>
    <w:rsid w:val="00035352"/>
    <w:pPr>
      <w:keepNext/>
      <w:widowControl w:val="0"/>
      <w:tabs>
        <w:tab w:val="num" w:pos="567"/>
      </w:tabs>
      <w:suppressAutoHyphens/>
      <w:spacing w:before="480" w:line="240" w:lineRule="auto"/>
      <w:ind w:left="567" w:hanging="567"/>
      <w:outlineLvl w:val="2"/>
    </w:pPr>
    <w:rPr>
      <w:rFonts w:ascii="Calibri Light" w:eastAsia="SimSun" w:hAnsi="Calibri Light" w:cs="Mangal"/>
      <w:b/>
      <w:smallCaps/>
      <w:color w:val="193F61"/>
      <w:spacing w:val="6"/>
      <w:kern w:val="40"/>
      <w:sz w:val="36"/>
      <w:szCs w:val="24"/>
      <w:lang w:eastAsia="hi-IN" w:bidi="hi-IN"/>
    </w:rPr>
  </w:style>
  <w:style w:type="character" w:customStyle="1" w:styleId="Pol-BodChar">
    <w:name w:val="Pol-Bod Char"/>
    <w:link w:val="Pol-Bod"/>
    <w:rsid w:val="00035352"/>
    <w:rPr>
      <w:rFonts w:ascii="Calibri" w:eastAsia="SimSun" w:hAnsi="Calibri" w:cs="Mangal"/>
      <w:color w:val="000000"/>
      <w:kern w:val="1"/>
      <w:sz w:val="24"/>
      <w:szCs w:val="24"/>
      <w:lang w:eastAsia="hi-IN" w:bidi="hi-IN"/>
    </w:rPr>
  </w:style>
  <w:style w:type="paragraph" w:styleId="ListParagraph">
    <w:name w:val="List Paragraph"/>
    <w:basedOn w:val="Normal"/>
    <w:uiPriority w:val="34"/>
    <w:qFormat/>
    <w:rsid w:val="00B35D98"/>
    <w:pPr>
      <w:ind w:left="720"/>
      <w:contextualSpacing/>
    </w:pPr>
  </w:style>
  <w:style w:type="table" w:styleId="TableGrid">
    <w:name w:val="Table Grid"/>
    <w:basedOn w:val="TableNormal"/>
    <w:uiPriority w:val="39"/>
    <w:rsid w:val="00925C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EE41DF"/>
    <w:rPr>
      <w:color w:val="000080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E41DF"/>
    <w:rPr>
      <w:color w:val="808080"/>
      <w:shd w:val="clear" w:color="auto" w:fill="E6E6E6"/>
    </w:rPr>
  </w:style>
  <w:style w:type="table" w:styleId="ListTable5Dark-Accent2">
    <w:name w:val="List Table 5 Dark Accent 2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F60A71"/>
    <w:rPr>
      <w:color w:val="FFFFFF" w:themeColor="background1"/>
    </w:rPr>
    <w:tblPr>
      <w:tblStyleRowBandSize w:val="1"/>
      <w:tblStyleColBandSize w:val="1"/>
      <w:tblBorders>
        <w:top w:val="single" w:sz="24" w:space="0" w:color="5B9BD5" w:themeColor="accent5"/>
        <w:left w:val="single" w:sz="24" w:space="0" w:color="5B9BD5" w:themeColor="accent5"/>
        <w:bottom w:val="single" w:sz="24" w:space="0" w:color="5B9BD5" w:themeColor="accent5"/>
        <w:right w:val="single" w:sz="24" w:space="0" w:color="5B9BD5" w:themeColor="accent5"/>
      </w:tblBorders>
    </w:tblPr>
    <w:tcPr>
      <w:shd w:val="clear" w:color="auto" w:fill="5B9BD5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07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6</Pages>
  <Words>1431</Words>
  <Characters>8160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 Roberts</dc:creator>
  <cp:keywords/>
  <dc:description/>
  <cp:lastModifiedBy>Daniel Bara</cp:lastModifiedBy>
  <cp:revision>14</cp:revision>
  <dcterms:created xsi:type="dcterms:W3CDTF">2020-01-09T13:56:00Z</dcterms:created>
  <dcterms:modified xsi:type="dcterms:W3CDTF">2025-07-13T15:05:00Z</dcterms:modified>
</cp:coreProperties>
</file>